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94C" w:rsidRDefault="0012794C" w:rsidP="00492B5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92B58" w:rsidRPr="00D517C9" w:rsidRDefault="005C3903" w:rsidP="00492B5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 п</w:t>
      </w:r>
      <w:r w:rsidR="00492B58" w:rsidRPr="00D517C9">
        <w:rPr>
          <w:rFonts w:ascii="Times New Roman" w:hAnsi="Times New Roman"/>
          <w:b/>
          <w:sz w:val="26"/>
          <w:szCs w:val="26"/>
        </w:rPr>
        <w:t>одпрограмм</w:t>
      </w:r>
      <w:r>
        <w:rPr>
          <w:rFonts w:ascii="Times New Roman" w:hAnsi="Times New Roman"/>
          <w:b/>
          <w:sz w:val="26"/>
          <w:szCs w:val="26"/>
        </w:rPr>
        <w:t>ы</w:t>
      </w:r>
      <w:r w:rsidR="00492B58" w:rsidRPr="00D517C9">
        <w:rPr>
          <w:rFonts w:ascii="Times New Roman" w:hAnsi="Times New Roman"/>
          <w:b/>
          <w:sz w:val="26"/>
          <w:szCs w:val="26"/>
        </w:rPr>
        <w:t xml:space="preserve"> № </w:t>
      </w:r>
      <w:r w:rsidR="00D93D9E">
        <w:rPr>
          <w:rFonts w:ascii="Times New Roman" w:hAnsi="Times New Roman"/>
          <w:b/>
          <w:sz w:val="26"/>
          <w:szCs w:val="26"/>
        </w:rPr>
        <w:t>7</w:t>
      </w:r>
      <w:r w:rsidR="00492B58" w:rsidRPr="00D517C9">
        <w:rPr>
          <w:rFonts w:ascii="Times New Roman" w:hAnsi="Times New Roman"/>
          <w:b/>
          <w:sz w:val="26"/>
          <w:szCs w:val="26"/>
        </w:rPr>
        <w:t xml:space="preserve"> «Обеспечение реализации полномочий Администрации </w:t>
      </w:r>
      <w:r w:rsidR="00844F72">
        <w:rPr>
          <w:rFonts w:ascii="Times New Roman" w:hAnsi="Times New Roman"/>
          <w:b/>
          <w:sz w:val="26"/>
          <w:szCs w:val="26"/>
        </w:rPr>
        <w:t xml:space="preserve">Городского округа </w:t>
      </w:r>
      <w:r w:rsidR="00492B58" w:rsidRPr="00D517C9">
        <w:rPr>
          <w:rFonts w:ascii="Times New Roman" w:hAnsi="Times New Roman"/>
          <w:b/>
          <w:sz w:val="26"/>
          <w:szCs w:val="26"/>
        </w:rPr>
        <w:t xml:space="preserve">Подольск» </w:t>
      </w:r>
    </w:p>
    <w:p w:rsidR="00863708" w:rsidRDefault="00863708" w:rsidP="00492B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срок 2016-2018 гг.</w:t>
      </w:r>
    </w:p>
    <w:p w:rsidR="0012794C" w:rsidRPr="00D517C9" w:rsidRDefault="0012794C" w:rsidP="00492B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65" w:type="dxa"/>
        <w:jc w:val="center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2461"/>
        <w:gridCol w:w="1828"/>
        <w:gridCol w:w="1871"/>
        <w:gridCol w:w="1704"/>
        <w:gridCol w:w="1843"/>
        <w:gridCol w:w="1559"/>
        <w:gridCol w:w="1534"/>
      </w:tblGrid>
      <w:tr w:rsidR="00492B58" w:rsidRPr="00D517C9" w:rsidTr="00EF76FA">
        <w:trPr>
          <w:jc w:val="center"/>
        </w:trPr>
        <w:tc>
          <w:tcPr>
            <w:tcW w:w="4526" w:type="dxa"/>
            <w:gridSpan w:val="2"/>
          </w:tcPr>
          <w:p w:rsidR="0012794C" w:rsidRDefault="0012794C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92B58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 xml:space="preserve">Муниципальный заказчик подпрограммы </w:t>
            </w:r>
          </w:p>
          <w:p w:rsidR="0012794C" w:rsidRPr="00D517C9" w:rsidRDefault="0012794C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39" w:type="dxa"/>
            <w:gridSpan w:val="6"/>
            <w:vAlign w:val="center"/>
          </w:tcPr>
          <w:p w:rsidR="0012794C" w:rsidRPr="00D517C9" w:rsidRDefault="00BD1391" w:rsidP="00EF76F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делами Администрации Городского округа Подольск</w:t>
            </w:r>
          </w:p>
        </w:tc>
      </w:tr>
      <w:tr w:rsidR="00492B58" w:rsidRPr="00D517C9" w:rsidTr="00EF76FA">
        <w:trPr>
          <w:trHeight w:val="368"/>
          <w:jc w:val="center"/>
        </w:trPr>
        <w:tc>
          <w:tcPr>
            <w:tcW w:w="4526" w:type="dxa"/>
            <w:gridSpan w:val="2"/>
          </w:tcPr>
          <w:p w:rsidR="0012794C" w:rsidRDefault="0012794C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92B58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>Задач</w:t>
            </w:r>
            <w:r w:rsidR="00863708">
              <w:rPr>
                <w:rFonts w:ascii="Times New Roman" w:hAnsi="Times New Roman"/>
              </w:rPr>
              <w:t>а 1</w:t>
            </w:r>
            <w:r w:rsidRPr="00D517C9">
              <w:rPr>
                <w:rFonts w:ascii="Times New Roman" w:hAnsi="Times New Roman"/>
              </w:rPr>
              <w:t xml:space="preserve"> подпрограммы</w:t>
            </w:r>
          </w:p>
          <w:p w:rsidR="00492B58" w:rsidRPr="00D517C9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39" w:type="dxa"/>
            <w:gridSpan w:val="6"/>
            <w:vAlign w:val="center"/>
          </w:tcPr>
          <w:p w:rsidR="0012794C" w:rsidRPr="00844F72" w:rsidRDefault="00492B58" w:rsidP="00EF76F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 xml:space="preserve">Обеспечение реализации функций Администрации </w:t>
            </w:r>
            <w:r w:rsidR="00844F72">
              <w:rPr>
                <w:rFonts w:ascii="Times New Roman" w:hAnsi="Times New Roman"/>
              </w:rPr>
              <w:t>Г</w:t>
            </w:r>
            <w:r w:rsidRPr="00D517C9">
              <w:rPr>
                <w:rFonts w:ascii="Times New Roman" w:hAnsi="Times New Roman"/>
              </w:rPr>
              <w:t>ород</w:t>
            </w:r>
            <w:r w:rsidR="00844F72">
              <w:rPr>
                <w:rFonts w:ascii="Times New Roman" w:hAnsi="Times New Roman"/>
              </w:rPr>
              <w:t>ского округа Подольск.</w:t>
            </w:r>
          </w:p>
        </w:tc>
      </w:tr>
      <w:tr w:rsidR="00863708" w:rsidRPr="00D517C9" w:rsidTr="00EF76FA">
        <w:trPr>
          <w:trHeight w:val="385"/>
          <w:jc w:val="center"/>
        </w:trPr>
        <w:tc>
          <w:tcPr>
            <w:tcW w:w="4526" w:type="dxa"/>
            <w:gridSpan w:val="2"/>
          </w:tcPr>
          <w:p w:rsidR="0012794C" w:rsidRDefault="0012794C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863708" w:rsidRPr="00D517C9" w:rsidRDefault="0086370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2 подпрограммы</w:t>
            </w:r>
          </w:p>
        </w:tc>
        <w:tc>
          <w:tcPr>
            <w:tcW w:w="10339" w:type="dxa"/>
            <w:gridSpan w:val="6"/>
            <w:vAlign w:val="center"/>
          </w:tcPr>
          <w:p w:rsidR="0012794C" w:rsidRPr="00D517C9" w:rsidRDefault="00863708" w:rsidP="00EF76F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bookmarkStart w:id="0" w:name="_GoBack"/>
            <w:bookmarkEnd w:id="0"/>
            <w:r w:rsidRPr="00844F72">
              <w:rPr>
                <w:rFonts w:ascii="Times New Roman" w:hAnsi="Times New Roman"/>
                <w:lang w:eastAsia="ru-RU"/>
              </w:rPr>
              <w:t>Обеспечение деятельности подведомственных МКУ</w:t>
            </w:r>
          </w:p>
        </w:tc>
      </w:tr>
      <w:tr w:rsidR="00492B58" w:rsidRPr="00D517C9" w:rsidTr="005022C6">
        <w:trPr>
          <w:cantSplit/>
          <w:trHeight w:val="467"/>
          <w:jc w:val="center"/>
        </w:trPr>
        <w:tc>
          <w:tcPr>
            <w:tcW w:w="2065" w:type="dxa"/>
            <w:vMerge w:val="restart"/>
          </w:tcPr>
          <w:p w:rsidR="00492B58" w:rsidRPr="00D517C9" w:rsidRDefault="00492B58" w:rsidP="00801030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>Источники финансирования подпрограммы по годам реализации и главным р</w:t>
            </w:r>
            <w:r w:rsidR="00801030">
              <w:rPr>
                <w:rFonts w:ascii="Times New Roman" w:hAnsi="Times New Roman"/>
              </w:rPr>
              <w:t>аспорядителям бюджетных средств.</w:t>
            </w:r>
          </w:p>
          <w:p w:rsidR="00492B58" w:rsidRPr="00D517C9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1" w:type="dxa"/>
            <w:vMerge w:val="restart"/>
          </w:tcPr>
          <w:p w:rsidR="00492B58" w:rsidRPr="00D517C9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 xml:space="preserve">Наименование подпрограммы </w:t>
            </w:r>
          </w:p>
        </w:tc>
        <w:tc>
          <w:tcPr>
            <w:tcW w:w="1828" w:type="dxa"/>
            <w:vMerge w:val="restart"/>
          </w:tcPr>
          <w:p w:rsidR="00492B58" w:rsidRPr="00801030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01030">
              <w:rPr>
                <w:rFonts w:ascii="Times New Roman" w:hAnsi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871" w:type="dxa"/>
            <w:vMerge w:val="restart"/>
          </w:tcPr>
          <w:p w:rsidR="00492B58" w:rsidRPr="00D517C9" w:rsidRDefault="00492B58" w:rsidP="000732C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6640" w:type="dxa"/>
            <w:gridSpan w:val="4"/>
          </w:tcPr>
          <w:p w:rsidR="00492B58" w:rsidRPr="00D517C9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>Расходы  (тыс. рублей)</w:t>
            </w:r>
          </w:p>
          <w:p w:rsidR="00492B58" w:rsidRPr="00D517C9" w:rsidRDefault="00492B58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F168E" w:rsidRPr="00D517C9" w:rsidTr="005022C6">
        <w:trPr>
          <w:cantSplit/>
          <w:trHeight w:val="227"/>
          <w:jc w:val="center"/>
        </w:trPr>
        <w:tc>
          <w:tcPr>
            <w:tcW w:w="2065" w:type="dxa"/>
            <w:vMerge/>
          </w:tcPr>
          <w:p w:rsidR="008F168E" w:rsidRPr="00D517C9" w:rsidRDefault="008F168E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1" w:type="dxa"/>
            <w:vMerge/>
          </w:tcPr>
          <w:p w:rsidR="008F168E" w:rsidRPr="00D517C9" w:rsidRDefault="008F168E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28" w:type="dxa"/>
            <w:vMerge/>
          </w:tcPr>
          <w:p w:rsidR="008F168E" w:rsidRPr="00D517C9" w:rsidRDefault="008F168E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71" w:type="dxa"/>
            <w:vMerge/>
          </w:tcPr>
          <w:p w:rsidR="008F168E" w:rsidRPr="00D517C9" w:rsidRDefault="008F168E" w:rsidP="000732C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4" w:type="dxa"/>
            <w:vAlign w:val="center"/>
          </w:tcPr>
          <w:p w:rsidR="008F168E" w:rsidRPr="008F168E" w:rsidRDefault="008F168E" w:rsidP="000732C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517C9">
              <w:rPr>
                <w:rFonts w:ascii="Times New Roman" w:eastAsia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1843" w:type="dxa"/>
          </w:tcPr>
          <w:p w:rsidR="008F168E" w:rsidRPr="00D517C9" w:rsidRDefault="008F168E" w:rsidP="000732C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7C9">
              <w:rPr>
                <w:rFonts w:ascii="Times New Roman" w:eastAsia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1559" w:type="dxa"/>
          </w:tcPr>
          <w:p w:rsidR="008F168E" w:rsidRPr="00D517C9" w:rsidRDefault="008F168E" w:rsidP="000732C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7C9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534" w:type="dxa"/>
          </w:tcPr>
          <w:p w:rsidR="008F168E" w:rsidRPr="00D517C9" w:rsidRDefault="008F168E" w:rsidP="000732CA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7C9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01030" w:rsidRPr="0089692F" w:rsidTr="005022C6">
        <w:trPr>
          <w:cantSplit/>
          <w:trHeight w:val="794"/>
          <w:jc w:val="center"/>
        </w:trPr>
        <w:tc>
          <w:tcPr>
            <w:tcW w:w="2065" w:type="dxa"/>
            <w:vMerge/>
          </w:tcPr>
          <w:p w:rsidR="00801030" w:rsidRPr="00D517C9" w:rsidRDefault="00801030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1" w:type="dxa"/>
          </w:tcPr>
          <w:p w:rsidR="00801030" w:rsidRPr="00D24538" w:rsidRDefault="00801030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24538">
              <w:rPr>
                <w:rFonts w:ascii="Times New Roman" w:hAnsi="Times New Roman"/>
                <w:sz w:val="20"/>
                <w:szCs w:val="20"/>
              </w:rPr>
              <w:t>Обеспечение реализации полномочий Администрации Городского округа Подольск</w:t>
            </w:r>
          </w:p>
        </w:tc>
        <w:tc>
          <w:tcPr>
            <w:tcW w:w="1828" w:type="dxa"/>
          </w:tcPr>
          <w:p w:rsidR="00801030" w:rsidRPr="00D517C9" w:rsidRDefault="00801030" w:rsidP="00844F7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Г</w:t>
            </w:r>
            <w:r w:rsidRPr="00D517C9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 xml:space="preserve">ского округа </w:t>
            </w:r>
            <w:r w:rsidRPr="00D517C9">
              <w:rPr>
                <w:rFonts w:ascii="Times New Roman" w:hAnsi="Times New Roman"/>
              </w:rPr>
              <w:t>Подольск</w:t>
            </w:r>
          </w:p>
        </w:tc>
        <w:tc>
          <w:tcPr>
            <w:tcW w:w="1871" w:type="dxa"/>
          </w:tcPr>
          <w:p w:rsidR="00801030" w:rsidRDefault="00801030" w:rsidP="000732C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517C9">
              <w:rPr>
                <w:rFonts w:ascii="Times New Roman" w:hAnsi="Times New Roman"/>
              </w:rPr>
              <w:t xml:space="preserve">Средства бюджета </w:t>
            </w:r>
            <w:r>
              <w:rPr>
                <w:rFonts w:ascii="Times New Roman" w:hAnsi="Times New Roman"/>
              </w:rPr>
              <w:t>Г</w:t>
            </w:r>
            <w:r w:rsidRPr="00D517C9">
              <w:rPr>
                <w:rFonts w:ascii="Times New Roman" w:hAnsi="Times New Roman"/>
              </w:rPr>
              <w:t>ород</w:t>
            </w:r>
            <w:r>
              <w:rPr>
                <w:rFonts w:ascii="Times New Roman" w:hAnsi="Times New Roman"/>
              </w:rPr>
              <w:t xml:space="preserve">ского округа </w:t>
            </w:r>
            <w:r w:rsidRPr="00D517C9">
              <w:rPr>
                <w:rFonts w:ascii="Times New Roman" w:hAnsi="Times New Roman"/>
              </w:rPr>
              <w:t>Подольск</w:t>
            </w:r>
          </w:p>
        </w:tc>
        <w:tc>
          <w:tcPr>
            <w:tcW w:w="1704" w:type="dxa"/>
            <w:shd w:val="clear" w:color="auto" w:fill="FFFFFF"/>
          </w:tcPr>
          <w:p w:rsidR="00DA0605" w:rsidRPr="0089692F" w:rsidRDefault="00DA0605" w:rsidP="00030840">
            <w:pPr>
              <w:jc w:val="center"/>
              <w:rPr>
                <w:rFonts w:ascii="Times New Roman" w:hAnsi="Times New Roman"/>
              </w:rPr>
            </w:pPr>
          </w:p>
          <w:p w:rsidR="00801030" w:rsidRPr="0089692F" w:rsidRDefault="004B5DD3" w:rsidP="00030840">
            <w:pPr>
              <w:jc w:val="center"/>
              <w:rPr>
                <w:rFonts w:ascii="Times New Roman" w:hAnsi="Times New Roman"/>
              </w:rPr>
            </w:pPr>
            <w:r w:rsidRPr="0089692F">
              <w:rPr>
                <w:rFonts w:ascii="Times New Roman" w:hAnsi="Times New Roman"/>
              </w:rPr>
              <w:t>563525,55</w:t>
            </w:r>
          </w:p>
        </w:tc>
        <w:tc>
          <w:tcPr>
            <w:tcW w:w="1843" w:type="dxa"/>
            <w:shd w:val="clear" w:color="auto" w:fill="FFFFFF"/>
          </w:tcPr>
          <w:p w:rsidR="00DA0605" w:rsidRPr="0089692F" w:rsidRDefault="00DA0605" w:rsidP="00030840">
            <w:pPr>
              <w:jc w:val="center"/>
              <w:rPr>
                <w:rFonts w:ascii="Times New Roman" w:hAnsi="Times New Roman"/>
              </w:rPr>
            </w:pPr>
          </w:p>
          <w:p w:rsidR="00801030" w:rsidRPr="0089692F" w:rsidRDefault="00D24538" w:rsidP="00030840">
            <w:pPr>
              <w:jc w:val="center"/>
              <w:rPr>
                <w:rFonts w:ascii="Times New Roman" w:hAnsi="Times New Roman"/>
              </w:rPr>
            </w:pPr>
            <w:r w:rsidRPr="0089692F">
              <w:rPr>
                <w:rFonts w:ascii="Times New Roman" w:hAnsi="Times New Roman"/>
              </w:rPr>
              <w:t>326678,0</w:t>
            </w:r>
          </w:p>
        </w:tc>
        <w:tc>
          <w:tcPr>
            <w:tcW w:w="1559" w:type="dxa"/>
            <w:shd w:val="clear" w:color="auto" w:fill="FFFFFF"/>
          </w:tcPr>
          <w:p w:rsidR="00DA0605" w:rsidRPr="0089692F" w:rsidRDefault="00DA0605" w:rsidP="00030840">
            <w:pPr>
              <w:jc w:val="center"/>
              <w:rPr>
                <w:rFonts w:ascii="Times New Roman" w:hAnsi="Times New Roman"/>
              </w:rPr>
            </w:pPr>
          </w:p>
          <w:p w:rsidR="00801030" w:rsidRPr="0089692F" w:rsidRDefault="00D24538" w:rsidP="00030840">
            <w:pPr>
              <w:jc w:val="center"/>
              <w:rPr>
                <w:rFonts w:ascii="Times New Roman" w:hAnsi="Times New Roman"/>
              </w:rPr>
            </w:pPr>
            <w:r w:rsidRPr="0089692F">
              <w:rPr>
                <w:rFonts w:ascii="Times New Roman" w:hAnsi="Times New Roman"/>
              </w:rPr>
              <w:t>293721,0</w:t>
            </w:r>
          </w:p>
        </w:tc>
        <w:tc>
          <w:tcPr>
            <w:tcW w:w="1534" w:type="dxa"/>
            <w:shd w:val="clear" w:color="auto" w:fill="FFFFFF"/>
          </w:tcPr>
          <w:p w:rsidR="00DA0605" w:rsidRPr="0089692F" w:rsidRDefault="00DA0605" w:rsidP="00DA0605">
            <w:pPr>
              <w:jc w:val="center"/>
              <w:rPr>
                <w:rFonts w:ascii="Times New Roman" w:hAnsi="Times New Roman"/>
              </w:rPr>
            </w:pPr>
          </w:p>
          <w:p w:rsidR="00D24538" w:rsidRPr="0089692F" w:rsidRDefault="004B5DD3" w:rsidP="00DA0605">
            <w:pPr>
              <w:jc w:val="center"/>
              <w:rPr>
                <w:rFonts w:ascii="Times New Roman" w:hAnsi="Times New Roman"/>
              </w:rPr>
            </w:pPr>
            <w:r w:rsidRPr="0089692F">
              <w:rPr>
                <w:rFonts w:ascii="Times New Roman" w:hAnsi="Times New Roman"/>
              </w:rPr>
              <w:t>1183924,55</w:t>
            </w:r>
          </w:p>
        </w:tc>
      </w:tr>
    </w:tbl>
    <w:p w:rsidR="00492B58" w:rsidRDefault="00492B58" w:rsidP="00492B58">
      <w:pPr>
        <w:spacing w:after="0" w:line="240" w:lineRule="auto"/>
        <w:rPr>
          <w:rFonts w:ascii="Times New Roman" w:hAnsi="Times New Roman"/>
          <w:sz w:val="24"/>
          <w:szCs w:val="24"/>
        </w:rPr>
        <w:sectPr w:rsidR="00492B58" w:rsidSect="00030840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tbl>
      <w:tblPr>
        <w:tblW w:w="14889" w:type="dxa"/>
        <w:jc w:val="center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41"/>
        <w:gridCol w:w="1701"/>
        <w:gridCol w:w="1842"/>
        <w:gridCol w:w="1560"/>
        <w:gridCol w:w="1545"/>
      </w:tblGrid>
      <w:tr w:rsidR="005022C6" w:rsidRPr="005022C6" w:rsidTr="005022C6">
        <w:trPr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lastRenderedPageBreak/>
              <w:t>Доля обращений граждан, рассмотренных без нарушения сроков, установленных действующим законодательством</w:t>
            </w: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Удовлетворенность населения деятельностью органов местного самоуправления Городского округа Подольск</w:t>
            </w: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48,1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48,3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48,5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Доля проведенных процедур закупок материально-технических запасов, работ, услуг, в общем количестве запланированных процедур закупок материально-технических запасов,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Доля неисправностей конструктивных элементов инженерных систем, устраненных в нормативные сроки, в общем числе неисправностей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trHeight w:val="708"/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lastRenderedPageBreak/>
              <w:t>Доля проведенных процедур закупок основных средств в общем количестве запланированных процедур закупок основных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trHeight w:val="665"/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trHeight w:val="665"/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Доля жалоб, поступивших на портал «</w:t>
            </w:r>
            <w:proofErr w:type="spellStart"/>
            <w:r w:rsidRPr="005022C6">
              <w:rPr>
                <w:rFonts w:ascii="Times New Roman" w:hAnsi="Times New Roman"/>
                <w:sz w:val="22"/>
                <w:szCs w:val="22"/>
              </w:rPr>
              <w:t>Добродел</w:t>
            </w:r>
            <w:proofErr w:type="spellEnd"/>
            <w:r w:rsidRPr="005022C6">
              <w:rPr>
                <w:rFonts w:ascii="Times New Roman" w:hAnsi="Times New Roman"/>
                <w:sz w:val="22"/>
                <w:szCs w:val="22"/>
              </w:rPr>
              <w:t>», по которым нарушен срок подготовки ответа,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  <w:tr w:rsidR="005022C6" w:rsidRPr="005022C6" w:rsidTr="005022C6">
        <w:trPr>
          <w:trHeight w:val="665"/>
          <w:jc w:val="center"/>
        </w:trPr>
        <w:tc>
          <w:tcPr>
            <w:tcW w:w="8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Доля жалоб, поступивших на портал «</w:t>
            </w:r>
            <w:proofErr w:type="spellStart"/>
            <w:r w:rsidRPr="005022C6">
              <w:rPr>
                <w:rFonts w:ascii="Times New Roman" w:hAnsi="Times New Roman"/>
                <w:sz w:val="22"/>
                <w:szCs w:val="22"/>
              </w:rPr>
              <w:t>Добродел</w:t>
            </w:r>
            <w:proofErr w:type="spellEnd"/>
            <w:r w:rsidRPr="005022C6">
              <w:rPr>
                <w:rFonts w:ascii="Times New Roman" w:hAnsi="Times New Roman"/>
                <w:sz w:val="22"/>
                <w:szCs w:val="22"/>
              </w:rPr>
              <w:t>», ответ по которым гражданином отмечен как неудовлетворительный и отправлен на повторное рассмотрение,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 w:rsidRPr="005022C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</w:p>
          <w:p w:rsidR="005022C6" w:rsidRPr="005022C6" w:rsidRDefault="005022C6" w:rsidP="005022C6">
            <w:pPr>
              <w:pStyle w:val="1"/>
              <w:spacing w:before="120"/>
              <w:ind w:left="70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</w:tr>
    </w:tbl>
    <w:p w:rsidR="00E61C66" w:rsidRDefault="00E61C66" w:rsidP="00E61C66">
      <w:pPr>
        <w:pStyle w:val="1"/>
        <w:spacing w:before="120" w:after="0" w:line="240" w:lineRule="auto"/>
        <w:ind w:left="708"/>
        <w:jc w:val="center"/>
        <w:rPr>
          <w:rFonts w:ascii="Times New Roman" w:hAnsi="Times New Roman"/>
          <w:b/>
          <w:sz w:val="26"/>
          <w:szCs w:val="26"/>
        </w:rPr>
      </w:pPr>
    </w:p>
    <w:p w:rsidR="0012794C" w:rsidRDefault="0012794C" w:rsidP="00E61C66">
      <w:pPr>
        <w:pStyle w:val="1"/>
        <w:spacing w:before="120" w:after="0" w:line="240" w:lineRule="auto"/>
        <w:ind w:left="708"/>
        <w:jc w:val="center"/>
        <w:rPr>
          <w:rFonts w:ascii="Times New Roman" w:hAnsi="Times New Roman"/>
          <w:b/>
          <w:sz w:val="26"/>
          <w:szCs w:val="26"/>
        </w:rPr>
      </w:pPr>
    </w:p>
    <w:p w:rsidR="00492B58" w:rsidRDefault="00492B58" w:rsidP="007D5652">
      <w:pPr>
        <w:pStyle w:val="1"/>
        <w:numPr>
          <w:ilvl w:val="0"/>
          <w:numId w:val="2"/>
        </w:numPr>
        <w:spacing w:before="120"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  <w:r w:rsidRPr="00D517C9">
        <w:rPr>
          <w:rFonts w:ascii="Times New Roman" w:hAnsi="Times New Roman"/>
          <w:b/>
          <w:sz w:val="26"/>
          <w:szCs w:val="26"/>
        </w:rPr>
        <w:t xml:space="preserve">Характеристика состояния, основные проблемы и перспективы их </w:t>
      </w:r>
    </w:p>
    <w:p w:rsidR="00492B58" w:rsidRDefault="00492B58" w:rsidP="007D5652">
      <w:pPr>
        <w:pStyle w:val="1"/>
        <w:spacing w:before="120"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  <w:r w:rsidRPr="00D517C9">
        <w:rPr>
          <w:rFonts w:ascii="Times New Roman" w:hAnsi="Times New Roman"/>
          <w:b/>
          <w:sz w:val="26"/>
          <w:szCs w:val="26"/>
        </w:rPr>
        <w:t>развития в сфере муниципального управления</w:t>
      </w:r>
    </w:p>
    <w:p w:rsidR="00A13575" w:rsidRDefault="00492B58" w:rsidP="007D5652">
      <w:pPr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t xml:space="preserve">Подпрограмма «Обеспечение реализации полномочий Администрации </w:t>
      </w:r>
      <w:r w:rsidR="00605DFA">
        <w:rPr>
          <w:rFonts w:ascii="Times New Roman" w:hAnsi="Times New Roman"/>
          <w:sz w:val="26"/>
          <w:szCs w:val="26"/>
        </w:rPr>
        <w:t>Г</w:t>
      </w:r>
      <w:r w:rsidRPr="00D517C9">
        <w:rPr>
          <w:rFonts w:ascii="Times New Roman" w:hAnsi="Times New Roman"/>
          <w:sz w:val="26"/>
          <w:szCs w:val="26"/>
        </w:rPr>
        <w:t>ород</w:t>
      </w:r>
      <w:r w:rsidR="00605DFA">
        <w:rPr>
          <w:rFonts w:ascii="Times New Roman" w:hAnsi="Times New Roman"/>
          <w:sz w:val="26"/>
          <w:szCs w:val="26"/>
        </w:rPr>
        <w:t xml:space="preserve">ского округа </w:t>
      </w:r>
      <w:r w:rsidRPr="00D517C9">
        <w:rPr>
          <w:rFonts w:ascii="Times New Roman" w:hAnsi="Times New Roman"/>
          <w:sz w:val="26"/>
          <w:szCs w:val="26"/>
        </w:rPr>
        <w:t xml:space="preserve">Подольск» (далее – Подпрограмма) сформирована в рамках выполнения задачи по совершенствованию системы муниципального управления в </w:t>
      </w:r>
      <w:r w:rsidR="00605DFA">
        <w:rPr>
          <w:rFonts w:ascii="Times New Roman" w:hAnsi="Times New Roman"/>
          <w:sz w:val="26"/>
          <w:szCs w:val="26"/>
        </w:rPr>
        <w:t>Г</w:t>
      </w:r>
      <w:r w:rsidRPr="00D517C9">
        <w:rPr>
          <w:rFonts w:ascii="Times New Roman" w:hAnsi="Times New Roman"/>
          <w:sz w:val="26"/>
          <w:szCs w:val="26"/>
        </w:rPr>
        <w:t xml:space="preserve">ородском округе Подольск Московской области муниципальной программы </w:t>
      </w:r>
      <w:r w:rsidR="00605DFA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>ород</w:t>
      </w:r>
      <w:r w:rsidR="00605DFA">
        <w:rPr>
          <w:rFonts w:ascii="Times New Roman" w:hAnsi="Times New Roman"/>
          <w:sz w:val="26"/>
          <w:szCs w:val="26"/>
        </w:rPr>
        <w:t xml:space="preserve">ского округа </w:t>
      </w:r>
      <w:r>
        <w:rPr>
          <w:rFonts w:ascii="Times New Roman" w:hAnsi="Times New Roman"/>
          <w:sz w:val="26"/>
          <w:szCs w:val="26"/>
        </w:rPr>
        <w:t>Подольск</w:t>
      </w:r>
      <w:r w:rsidRPr="00D517C9">
        <w:rPr>
          <w:rFonts w:ascii="Times New Roman" w:hAnsi="Times New Roman"/>
          <w:sz w:val="26"/>
          <w:szCs w:val="26"/>
        </w:rPr>
        <w:t>«Муниципальное управление».</w:t>
      </w:r>
      <w:r w:rsidRPr="00EE5AC1">
        <w:rPr>
          <w:rFonts w:ascii="Times New Roman" w:hAnsi="Times New Roman"/>
          <w:sz w:val="26"/>
          <w:szCs w:val="26"/>
        </w:rPr>
        <w:t>Качество жизни</w:t>
      </w:r>
      <w:r>
        <w:rPr>
          <w:rFonts w:ascii="Times New Roman" w:hAnsi="Times New Roman"/>
          <w:sz w:val="26"/>
          <w:szCs w:val="26"/>
        </w:rPr>
        <w:t xml:space="preserve"> населения тесно </w:t>
      </w:r>
      <w:r w:rsidRPr="00EE5AC1">
        <w:rPr>
          <w:rFonts w:ascii="Times New Roman" w:hAnsi="Times New Roman"/>
          <w:sz w:val="26"/>
          <w:szCs w:val="26"/>
        </w:rPr>
        <w:t xml:space="preserve">связанос качеством муниципального управления.В </w:t>
      </w:r>
      <w:r w:rsidR="00605DFA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>ород</w:t>
      </w:r>
      <w:r w:rsidR="00F84DD5">
        <w:rPr>
          <w:rFonts w:ascii="Times New Roman" w:hAnsi="Times New Roman"/>
          <w:sz w:val="26"/>
          <w:szCs w:val="26"/>
        </w:rPr>
        <w:t>ском</w:t>
      </w:r>
      <w:r w:rsidR="00605DFA">
        <w:rPr>
          <w:rFonts w:ascii="Times New Roman" w:hAnsi="Times New Roman"/>
          <w:sz w:val="26"/>
          <w:szCs w:val="26"/>
        </w:rPr>
        <w:t xml:space="preserve"> округ</w:t>
      </w:r>
      <w:r w:rsidR="00F84DD5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>Подольск, как и в целом на территории</w:t>
      </w:r>
      <w:r w:rsidRPr="00EE5AC1">
        <w:rPr>
          <w:rFonts w:ascii="Times New Roman" w:hAnsi="Times New Roman"/>
          <w:sz w:val="26"/>
          <w:szCs w:val="26"/>
        </w:rPr>
        <w:t xml:space="preserve"> Московской области</w:t>
      </w:r>
      <w:r>
        <w:rPr>
          <w:rFonts w:ascii="Times New Roman" w:hAnsi="Times New Roman"/>
          <w:sz w:val="26"/>
          <w:szCs w:val="26"/>
        </w:rPr>
        <w:t>,</w:t>
      </w:r>
      <w:r w:rsidRPr="00EE5AC1">
        <w:rPr>
          <w:rFonts w:ascii="Times New Roman" w:hAnsi="Times New Roman"/>
          <w:sz w:val="26"/>
          <w:szCs w:val="26"/>
        </w:rPr>
        <w:t xml:space="preserve"> реализуется комплекс мероприятий, направленных на совершенствование государственного </w:t>
      </w:r>
      <w:r>
        <w:rPr>
          <w:rFonts w:ascii="Times New Roman" w:hAnsi="Times New Roman"/>
          <w:sz w:val="26"/>
          <w:szCs w:val="26"/>
        </w:rPr>
        <w:t xml:space="preserve">и муниципального </w:t>
      </w:r>
      <w:r w:rsidRPr="00EE5AC1">
        <w:rPr>
          <w:rFonts w:ascii="Times New Roman" w:hAnsi="Times New Roman"/>
          <w:sz w:val="26"/>
          <w:szCs w:val="26"/>
        </w:rPr>
        <w:t>управления.</w:t>
      </w:r>
      <w:r>
        <w:rPr>
          <w:rFonts w:ascii="Times New Roman" w:hAnsi="Times New Roman"/>
          <w:sz w:val="26"/>
          <w:szCs w:val="26"/>
        </w:rPr>
        <w:t xml:space="preserve"> Данная Подпрограмма призвана обеспечить базовые условия для достижения целей </w:t>
      </w:r>
      <w:r w:rsidRPr="00D615F5">
        <w:rPr>
          <w:rFonts w:ascii="Times New Roman" w:hAnsi="Times New Roman"/>
          <w:sz w:val="26"/>
          <w:szCs w:val="26"/>
        </w:rPr>
        <w:t xml:space="preserve">муниципальной программы </w:t>
      </w:r>
      <w:r w:rsidR="00F84DD5"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D615F5">
        <w:rPr>
          <w:rFonts w:ascii="Times New Roman" w:hAnsi="Times New Roman"/>
          <w:sz w:val="26"/>
          <w:szCs w:val="26"/>
        </w:rPr>
        <w:t>Подольск«Муниципальное управление»</w:t>
      </w:r>
      <w:r>
        <w:rPr>
          <w:rFonts w:ascii="Times New Roman" w:hAnsi="Times New Roman"/>
          <w:sz w:val="26"/>
          <w:szCs w:val="26"/>
        </w:rPr>
        <w:t>.</w:t>
      </w:r>
    </w:p>
    <w:p w:rsidR="00492B58" w:rsidRPr="00863708" w:rsidRDefault="00492B58" w:rsidP="007D5652">
      <w:pPr>
        <w:pStyle w:val="a8"/>
        <w:numPr>
          <w:ilvl w:val="0"/>
          <w:numId w:val="2"/>
        </w:numPr>
        <w:spacing w:before="120"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  <w:r w:rsidRPr="00863708">
        <w:rPr>
          <w:rFonts w:ascii="Times New Roman" w:hAnsi="Times New Roman"/>
          <w:b/>
          <w:sz w:val="26"/>
          <w:szCs w:val="26"/>
        </w:rPr>
        <w:t>Цели и задачи Подпрограммы</w:t>
      </w:r>
    </w:p>
    <w:p w:rsidR="00492B58" w:rsidRPr="00D517C9" w:rsidRDefault="00492B58" w:rsidP="007D5652">
      <w:pPr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t xml:space="preserve">Подпрограмма разработана в целях повышения эффективности организационного и финансового обеспечения, развития и укрепления материально-технической базы Администрации </w:t>
      </w:r>
      <w:r w:rsidR="00F84DD5"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D517C9">
        <w:rPr>
          <w:rFonts w:ascii="Times New Roman" w:hAnsi="Times New Roman"/>
          <w:sz w:val="26"/>
          <w:szCs w:val="26"/>
        </w:rPr>
        <w:t>Подольск.</w:t>
      </w:r>
    </w:p>
    <w:p w:rsidR="00492B58" w:rsidRPr="00D517C9" w:rsidRDefault="007D5652" w:rsidP="00AF5360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Целью Подпрограммы является о</w:t>
      </w:r>
      <w:r w:rsidR="00492B58" w:rsidRPr="00D517C9">
        <w:rPr>
          <w:rFonts w:ascii="Times New Roman" w:hAnsi="Times New Roman"/>
          <w:sz w:val="26"/>
          <w:szCs w:val="26"/>
        </w:rPr>
        <w:t xml:space="preserve">беспечение реализации полномочий Администрации </w:t>
      </w:r>
      <w:r w:rsidR="00F84DD5">
        <w:rPr>
          <w:rFonts w:ascii="Times New Roman" w:hAnsi="Times New Roman"/>
          <w:sz w:val="26"/>
          <w:szCs w:val="26"/>
        </w:rPr>
        <w:t>Г</w:t>
      </w:r>
      <w:r w:rsidR="00492B58" w:rsidRPr="00D517C9">
        <w:rPr>
          <w:rFonts w:ascii="Times New Roman" w:hAnsi="Times New Roman"/>
          <w:sz w:val="26"/>
          <w:szCs w:val="26"/>
        </w:rPr>
        <w:t>ород</w:t>
      </w:r>
      <w:r w:rsidR="00F84DD5">
        <w:rPr>
          <w:rFonts w:ascii="Times New Roman" w:hAnsi="Times New Roman"/>
          <w:sz w:val="26"/>
          <w:szCs w:val="26"/>
        </w:rPr>
        <w:t xml:space="preserve">ского округа </w:t>
      </w:r>
      <w:r w:rsidR="00492B58" w:rsidRPr="00D517C9">
        <w:rPr>
          <w:rFonts w:ascii="Times New Roman" w:hAnsi="Times New Roman"/>
          <w:sz w:val="26"/>
          <w:szCs w:val="26"/>
        </w:rPr>
        <w:t>Подольск.</w:t>
      </w:r>
    </w:p>
    <w:p w:rsidR="00492B58" w:rsidRPr="00D517C9" w:rsidRDefault="00492B58" w:rsidP="00AF5360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t>Задачами Подпрограммы, обеспечивающими достижение цели Подпрограммы, являются:</w:t>
      </w:r>
    </w:p>
    <w:p w:rsidR="00492B58" w:rsidRPr="00D517C9" w:rsidRDefault="00492B58" w:rsidP="00AF53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t xml:space="preserve">- </w:t>
      </w:r>
      <w:r w:rsidR="007D5652">
        <w:rPr>
          <w:rFonts w:ascii="Times New Roman" w:hAnsi="Times New Roman"/>
          <w:sz w:val="26"/>
          <w:szCs w:val="26"/>
        </w:rPr>
        <w:t>о</w:t>
      </w:r>
      <w:r w:rsidRPr="00D517C9">
        <w:rPr>
          <w:rFonts w:ascii="Times New Roman" w:hAnsi="Times New Roman"/>
          <w:sz w:val="26"/>
          <w:szCs w:val="26"/>
        </w:rPr>
        <w:t xml:space="preserve">беспечение реализации функций Администрации </w:t>
      </w:r>
      <w:r w:rsidR="00F644F7">
        <w:rPr>
          <w:rFonts w:ascii="Times New Roman" w:hAnsi="Times New Roman"/>
          <w:sz w:val="26"/>
          <w:szCs w:val="26"/>
        </w:rPr>
        <w:t>Г</w:t>
      </w:r>
      <w:r w:rsidRPr="00D517C9">
        <w:rPr>
          <w:rFonts w:ascii="Times New Roman" w:hAnsi="Times New Roman"/>
          <w:sz w:val="26"/>
          <w:szCs w:val="26"/>
        </w:rPr>
        <w:t>ород</w:t>
      </w:r>
      <w:r w:rsidR="00F644F7">
        <w:rPr>
          <w:rFonts w:ascii="Times New Roman" w:hAnsi="Times New Roman"/>
          <w:sz w:val="26"/>
          <w:szCs w:val="26"/>
        </w:rPr>
        <w:t xml:space="preserve">ского округа </w:t>
      </w:r>
      <w:r w:rsidRPr="00D517C9">
        <w:rPr>
          <w:rFonts w:ascii="Times New Roman" w:hAnsi="Times New Roman"/>
          <w:sz w:val="26"/>
          <w:szCs w:val="26"/>
        </w:rPr>
        <w:t>Подольск.</w:t>
      </w:r>
    </w:p>
    <w:p w:rsidR="00801030" w:rsidRDefault="00492B58" w:rsidP="00AF536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lastRenderedPageBreak/>
        <w:t xml:space="preserve">- </w:t>
      </w:r>
      <w:r w:rsidR="007D5652">
        <w:rPr>
          <w:rFonts w:ascii="Times New Roman" w:hAnsi="Times New Roman"/>
          <w:sz w:val="26"/>
          <w:szCs w:val="26"/>
        </w:rPr>
        <w:t>о</w:t>
      </w:r>
      <w:r w:rsidRPr="00D517C9">
        <w:rPr>
          <w:rFonts w:ascii="Times New Roman" w:hAnsi="Times New Roman"/>
          <w:sz w:val="26"/>
          <w:szCs w:val="26"/>
        </w:rPr>
        <w:t xml:space="preserve">беспечение деятельности </w:t>
      </w:r>
      <w:r w:rsidR="00DF7BF5">
        <w:rPr>
          <w:rFonts w:ascii="Times New Roman" w:hAnsi="Times New Roman"/>
          <w:sz w:val="26"/>
          <w:szCs w:val="26"/>
        </w:rPr>
        <w:t xml:space="preserve">подведомственных </w:t>
      </w:r>
      <w:r w:rsidRPr="00D517C9">
        <w:rPr>
          <w:rFonts w:ascii="Times New Roman" w:hAnsi="Times New Roman"/>
          <w:sz w:val="26"/>
          <w:szCs w:val="26"/>
        </w:rPr>
        <w:t>муниципальн</w:t>
      </w:r>
      <w:r w:rsidR="00DF7BF5">
        <w:rPr>
          <w:rFonts w:ascii="Times New Roman" w:hAnsi="Times New Roman"/>
          <w:sz w:val="26"/>
          <w:szCs w:val="26"/>
        </w:rPr>
        <w:t xml:space="preserve">ых </w:t>
      </w:r>
      <w:r w:rsidRPr="00D517C9">
        <w:rPr>
          <w:rFonts w:ascii="Times New Roman" w:hAnsi="Times New Roman"/>
          <w:sz w:val="26"/>
          <w:szCs w:val="26"/>
        </w:rPr>
        <w:t>казенн</w:t>
      </w:r>
      <w:r w:rsidR="00DF7BF5">
        <w:rPr>
          <w:rFonts w:ascii="Times New Roman" w:hAnsi="Times New Roman"/>
          <w:sz w:val="26"/>
          <w:szCs w:val="26"/>
        </w:rPr>
        <w:t xml:space="preserve">ых </w:t>
      </w:r>
      <w:r w:rsidRPr="00D517C9">
        <w:rPr>
          <w:rFonts w:ascii="Times New Roman" w:hAnsi="Times New Roman"/>
          <w:sz w:val="26"/>
          <w:szCs w:val="26"/>
        </w:rPr>
        <w:t>учреждени</w:t>
      </w:r>
      <w:r w:rsidR="00DF7BF5">
        <w:rPr>
          <w:rFonts w:ascii="Times New Roman" w:hAnsi="Times New Roman"/>
          <w:sz w:val="26"/>
          <w:szCs w:val="26"/>
        </w:rPr>
        <w:t xml:space="preserve">й </w:t>
      </w:r>
      <w:r w:rsidRPr="00D517C9">
        <w:rPr>
          <w:rFonts w:ascii="Times New Roman" w:hAnsi="Times New Roman"/>
          <w:sz w:val="26"/>
          <w:szCs w:val="26"/>
        </w:rPr>
        <w:t>(далее – МКУ)</w:t>
      </w:r>
      <w:r w:rsidR="00DF7BF5">
        <w:rPr>
          <w:rFonts w:ascii="Times New Roman" w:hAnsi="Times New Roman"/>
          <w:sz w:val="26"/>
          <w:szCs w:val="26"/>
        </w:rPr>
        <w:t xml:space="preserve">. </w:t>
      </w:r>
    </w:p>
    <w:p w:rsidR="00492B58" w:rsidRDefault="00492B58" w:rsidP="007D5652">
      <w:pPr>
        <w:pStyle w:val="1"/>
        <w:numPr>
          <w:ilvl w:val="0"/>
          <w:numId w:val="2"/>
        </w:numPr>
        <w:spacing w:before="120" w:after="0" w:line="240" w:lineRule="auto"/>
        <w:ind w:left="0" w:firstLine="851"/>
        <w:jc w:val="center"/>
        <w:rPr>
          <w:rFonts w:ascii="Times New Roman" w:hAnsi="Times New Roman"/>
          <w:b/>
          <w:sz w:val="26"/>
          <w:szCs w:val="26"/>
        </w:rPr>
      </w:pPr>
      <w:r w:rsidRPr="00D517C9">
        <w:rPr>
          <w:rFonts w:ascii="Times New Roman" w:hAnsi="Times New Roman"/>
          <w:b/>
          <w:sz w:val="26"/>
          <w:szCs w:val="26"/>
        </w:rPr>
        <w:t>Характеристика основных мероприятий Подпрограммы</w:t>
      </w:r>
    </w:p>
    <w:p w:rsidR="00492B58" w:rsidRPr="00D517C9" w:rsidRDefault="00492B58" w:rsidP="007D5652">
      <w:pPr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t>Решение указанных задач осуществляется посредством реализации мероприятий Подпрограммы. Перечень мероприятий приведен в приложении № 2 к Подпрограмме.</w:t>
      </w:r>
    </w:p>
    <w:p w:rsidR="00492B58" w:rsidRPr="00D517C9" w:rsidRDefault="00492B58" w:rsidP="007D5652">
      <w:pPr>
        <w:spacing w:before="120"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517C9">
        <w:rPr>
          <w:rFonts w:ascii="Times New Roman" w:hAnsi="Times New Roman"/>
          <w:sz w:val="26"/>
          <w:szCs w:val="26"/>
        </w:rPr>
        <w:t xml:space="preserve">Эффективность реализации Подпрограммы определяется путем оценки достижения планируемых результатов реализации Подпрограммы, представленных в приложении № 1 к Подпрограмме, по методике </w:t>
      </w:r>
      <w:proofErr w:type="gramStart"/>
      <w:r w:rsidRPr="00D517C9">
        <w:rPr>
          <w:rFonts w:ascii="Times New Roman" w:hAnsi="Times New Roman"/>
          <w:sz w:val="26"/>
          <w:szCs w:val="26"/>
        </w:rPr>
        <w:t>расчета значений показателей эффективности реализации Подп</w:t>
      </w:r>
      <w:r w:rsidR="00F84DD5">
        <w:rPr>
          <w:rFonts w:ascii="Times New Roman" w:hAnsi="Times New Roman"/>
          <w:sz w:val="26"/>
          <w:szCs w:val="26"/>
        </w:rPr>
        <w:t>рограммы</w:t>
      </w:r>
      <w:proofErr w:type="gramEnd"/>
      <w:r w:rsidR="00F84DD5">
        <w:rPr>
          <w:rFonts w:ascii="Times New Roman" w:hAnsi="Times New Roman"/>
          <w:sz w:val="26"/>
          <w:szCs w:val="26"/>
        </w:rPr>
        <w:t xml:space="preserve"> согласно приложению № 3</w:t>
      </w:r>
      <w:r w:rsidRPr="00D517C9">
        <w:rPr>
          <w:rFonts w:ascii="Times New Roman" w:hAnsi="Times New Roman"/>
          <w:sz w:val="26"/>
          <w:szCs w:val="26"/>
        </w:rPr>
        <w:t xml:space="preserve">. </w:t>
      </w:r>
    </w:p>
    <w:p w:rsidR="00492B58" w:rsidRDefault="00492B58" w:rsidP="007D5652">
      <w:pPr>
        <w:spacing w:before="120"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6B2EDF" w:rsidRDefault="006B2EDF" w:rsidP="0030599D">
      <w:pPr>
        <w:spacing w:after="0" w:line="240" w:lineRule="auto"/>
        <w:ind w:left="7797"/>
        <w:rPr>
          <w:rFonts w:ascii="Times New Roman" w:hAnsi="Times New Roman"/>
          <w:sz w:val="24"/>
          <w:szCs w:val="24"/>
        </w:rPr>
        <w:sectPr w:rsidR="006B2EDF" w:rsidSect="000F0CF0">
          <w:type w:val="continuous"/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30599D" w:rsidRPr="005557D5" w:rsidRDefault="0030599D" w:rsidP="0030599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57D5">
        <w:rPr>
          <w:rFonts w:ascii="Times New Roman" w:hAnsi="Times New Roman"/>
          <w:b/>
          <w:sz w:val="24"/>
          <w:szCs w:val="24"/>
        </w:rPr>
        <w:lastRenderedPageBreak/>
        <w:t xml:space="preserve">Перечень мероприятий подпрограммы «Обеспечение реализации полномочий Администрации </w:t>
      </w:r>
      <w:r w:rsidR="005A24C4" w:rsidRPr="005557D5">
        <w:rPr>
          <w:rFonts w:ascii="Times New Roman" w:hAnsi="Times New Roman"/>
          <w:b/>
          <w:sz w:val="24"/>
          <w:szCs w:val="24"/>
        </w:rPr>
        <w:t>Городского округа Подольск</w:t>
      </w:r>
      <w:r w:rsidRPr="005557D5">
        <w:rPr>
          <w:rFonts w:ascii="Times New Roman" w:hAnsi="Times New Roman"/>
          <w:b/>
          <w:sz w:val="24"/>
          <w:szCs w:val="24"/>
        </w:rPr>
        <w:t>»</w:t>
      </w:r>
    </w:p>
    <w:p w:rsidR="00004256" w:rsidRPr="00D517C9" w:rsidRDefault="00004256" w:rsidP="003059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589"/>
        <w:gridCol w:w="1728"/>
        <w:gridCol w:w="1561"/>
        <w:gridCol w:w="1100"/>
        <w:gridCol w:w="997"/>
        <w:gridCol w:w="1230"/>
        <w:gridCol w:w="1091"/>
        <w:gridCol w:w="1094"/>
        <w:gridCol w:w="1091"/>
        <w:gridCol w:w="1227"/>
        <w:gridCol w:w="1502"/>
        <w:gridCol w:w="1576"/>
      </w:tblGrid>
      <w:tr w:rsidR="0030599D" w:rsidRPr="005022C6" w:rsidTr="00C76E05">
        <w:trPr>
          <w:trHeight w:val="340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022C6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022C6">
              <w:rPr>
                <w:rFonts w:ascii="Times New Roman" w:hAnsi="Times New Roman"/>
                <w:lang w:eastAsia="ru-RU"/>
              </w:rPr>
              <w:t>/п</w:t>
            </w:r>
          </w:p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Мероприятия по реализации подпрограммы</w:t>
            </w:r>
          </w:p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99D" w:rsidRPr="005022C6" w:rsidRDefault="0030599D" w:rsidP="005022C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Перечень стандартных процедур, обеспечивающих выполнение мероприятия с указанием предельных сроков их исполнения </w:t>
            </w:r>
          </w:p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Источники финансирования</w:t>
            </w:r>
          </w:p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Срок исполнения мероприятия</w:t>
            </w:r>
          </w:p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A45" w:rsidRPr="005022C6" w:rsidRDefault="0030599D" w:rsidP="00C92A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Объём финансир</w:t>
            </w:r>
            <w:r w:rsidR="009D7B6E" w:rsidRPr="005022C6">
              <w:rPr>
                <w:rFonts w:ascii="Times New Roman" w:hAnsi="Times New Roman"/>
                <w:lang w:eastAsia="ru-RU"/>
              </w:rPr>
              <w:t>о</w:t>
            </w:r>
            <w:r w:rsidR="00A13575" w:rsidRPr="005022C6">
              <w:rPr>
                <w:rFonts w:ascii="Times New Roman" w:hAnsi="Times New Roman"/>
                <w:lang w:eastAsia="ru-RU"/>
              </w:rPr>
              <w:t>вания  меро</w:t>
            </w:r>
            <w:r w:rsidRPr="005022C6">
              <w:rPr>
                <w:rFonts w:ascii="Times New Roman" w:hAnsi="Times New Roman"/>
                <w:lang w:eastAsia="ru-RU"/>
              </w:rPr>
              <w:t>прия</w:t>
            </w:r>
            <w:r w:rsidR="00A13575" w:rsidRPr="005022C6">
              <w:rPr>
                <w:rFonts w:ascii="Times New Roman" w:hAnsi="Times New Roman"/>
                <w:lang w:eastAsia="ru-RU"/>
              </w:rPr>
              <w:t>тия в текущем финан</w:t>
            </w:r>
            <w:r w:rsidRPr="005022C6">
              <w:rPr>
                <w:rFonts w:ascii="Times New Roman" w:hAnsi="Times New Roman"/>
                <w:lang w:eastAsia="ru-RU"/>
              </w:rPr>
              <w:t>совом году</w:t>
            </w:r>
          </w:p>
          <w:p w:rsidR="00C92A45" w:rsidRPr="005022C6" w:rsidRDefault="0030599D" w:rsidP="00C92A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(тыс. руб.)</w:t>
            </w:r>
          </w:p>
          <w:p w:rsidR="0030599D" w:rsidRPr="005022C6" w:rsidRDefault="0030599D" w:rsidP="00C92A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  <w:r w:rsidR="00C76E05" w:rsidRPr="005022C6">
              <w:rPr>
                <w:rFonts w:ascii="Times New Roman" w:hAnsi="Times New Roman"/>
                <w:lang w:eastAsia="ru-RU"/>
              </w:rPr>
              <w:t>2015</w:t>
            </w:r>
            <w:r w:rsidRPr="005022C6">
              <w:rPr>
                <w:rFonts w:ascii="Times New Roman" w:hAnsi="Times New Roman"/>
                <w:lang w:eastAsia="ru-RU"/>
              </w:rPr>
              <w:t>г.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Всего,</w:t>
            </w:r>
            <w:r w:rsidRPr="005022C6">
              <w:rPr>
                <w:rFonts w:ascii="Times New Roman" w:hAnsi="Times New Roman"/>
                <w:lang w:eastAsia="ru-RU"/>
              </w:rPr>
              <w:br/>
              <w:t>(тыс. руб.)</w:t>
            </w:r>
          </w:p>
          <w:p w:rsidR="0030599D" w:rsidRPr="005022C6" w:rsidRDefault="0030599D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Объем финансирования по годам</w:t>
            </w:r>
            <w:r w:rsidRPr="005022C6">
              <w:rPr>
                <w:rFonts w:ascii="Times New Roman" w:hAnsi="Times New Roman"/>
                <w:lang w:eastAsia="ru-RU"/>
              </w:rPr>
              <w:br/>
              <w:t>(тыс. руб.)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gramStart"/>
            <w:r w:rsidRPr="005022C6">
              <w:rPr>
                <w:rFonts w:ascii="Times New Roman" w:hAnsi="Times New Roman"/>
                <w:lang w:eastAsia="ru-RU"/>
              </w:rPr>
              <w:t>Ответственный</w:t>
            </w:r>
            <w:proofErr w:type="gramEnd"/>
            <w:r w:rsidRPr="005022C6">
              <w:rPr>
                <w:rFonts w:ascii="Times New Roman" w:hAnsi="Times New Roman"/>
                <w:lang w:eastAsia="ru-RU"/>
              </w:rPr>
              <w:t xml:space="preserve"> за выполнение мероприятия подпрограммы</w:t>
            </w:r>
          </w:p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  <w:tc>
          <w:tcPr>
            <w:tcW w:w="533" w:type="pct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Результаты выполнения мероприятий подпрограммы</w:t>
            </w:r>
          </w:p>
          <w:p w:rsidR="0030599D" w:rsidRPr="005022C6" w:rsidRDefault="0030599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 </w:t>
            </w:r>
          </w:p>
        </w:tc>
      </w:tr>
      <w:tr w:rsidR="00C76E05" w:rsidRPr="005022C6" w:rsidTr="00E42BA6">
        <w:trPr>
          <w:trHeight w:val="1820"/>
        </w:trPr>
        <w:tc>
          <w:tcPr>
            <w:tcW w:w="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E05" w:rsidRPr="005022C6" w:rsidRDefault="00C76E0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nil"/>
              <w:right w:val="single" w:sz="8" w:space="0" w:color="auto"/>
            </w:tcBorders>
          </w:tcPr>
          <w:p w:rsidR="00C76E05" w:rsidRPr="005022C6" w:rsidRDefault="00C76E0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2016г.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2017г.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2018г.</w:t>
            </w: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76E05" w:rsidRPr="005022C6" w:rsidTr="00C92A45">
        <w:trPr>
          <w:trHeight w:val="34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E05" w:rsidRPr="005022C6" w:rsidRDefault="00C76E0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E05" w:rsidRPr="005022C6" w:rsidRDefault="00C76E05" w:rsidP="00C76E0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6E05" w:rsidRPr="005022C6" w:rsidRDefault="00C76E05" w:rsidP="00C76E0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C76E0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6E05" w:rsidRPr="005022C6" w:rsidRDefault="00C76E05" w:rsidP="00C76E0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12</w:t>
            </w:r>
          </w:p>
        </w:tc>
      </w:tr>
      <w:tr w:rsidR="00B53E97" w:rsidRPr="005022C6" w:rsidTr="00B53E97">
        <w:trPr>
          <w:trHeight w:val="34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3E97" w:rsidRPr="005022C6" w:rsidRDefault="00B53E97" w:rsidP="000732C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8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E97" w:rsidRPr="005022C6" w:rsidRDefault="00B53E97" w:rsidP="00B53E97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>Задача 1: Обеспечение реализации функций Администрации Городского округа Подольск</w:t>
            </w:r>
          </w:p>
        </w:tc>
      </w:tr>
      <w:tr w:rsidR="007241ED" w:rsidRPr="005022C6" w:rsidTr="001C4225">
        <w:trPr>
          <w:trHeight w:val="236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1ED" w:rsidRPr="005022C6" w:rsidRDefault="007241E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83C" w:rsidRPr="005022C6" w:rsidRDefault="0098483C" w:rsidP="0098483C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>Основное мероприятие 1.</w:t>
            </w:r>
          </w:p>
          <w:p w:rsidR="007241ED" w:rsidRPr="005022C6" w:rsidRDefault="0098483C" w:rsidP="0098483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1ED" w:rsidRPr="005022C6" w:rsidRDefault="007241ED" w:rsidP="000F3019">
            <w:pPr>
              <w:pStyle w:val="1"/>
              <w:spacing w:after="0" w:line="240" w:lineRule="auto"/>
              <w:ind w:left="107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1ED" w:rsidRPr="005022C6" w:rsidRDefault="007241ED" w:rsidP="000732CA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1ED" w:rsidRPr="005022C6" w:rsidRDefault="007241ED" w:rsidP="009A197D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ED" w:rsidRPr="005022C6" w:rsidRDefault="007241ED" w:rsidP="00AF536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</w:rPr>
              <w:t>315250,0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7241ED" w:rsidRPr="005022C6" w:rsidRDefault="004F364D" w:rsidP="00DA060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562031,45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1ED" w:rsidRPr="005022C6" w:rsidRDefault="0068796D" w:rsidP="0068796D">
            <w:pPr>
              <w:ind w:left="-74" w:right="-18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271316,45</w:t>
            </w:r>
            <w:r w:rsidR="00DA0605" w:rsidRPr="005022C6">
              <w:rPr>
                <w:rFonts w:ascii="Times New Roman" w:hAnsi="Times New Roman"/>
              </w:rPr>
              <w:t>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1ED" w:rsidRPr="005022C6" w:rsidRDefault="00C253D1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153159,0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41ED" w:rsidRPr="005022C6" w:rsidRDefault="00C253D1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137556,0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1ED" w:rsidRPr="005022C6" w:rsidRDefault="007241ED" w:rsidP="00CB4849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Администрация </w:t>
            </w:r>
            <w:r w:rsidR="00863708" w:rsidRPr="005022C6">
              <w:rPr>
                <w:rFonts w:ascii="Times New Roman" w:hAnsi="Times New Roman"/>
                <w:lang w:eastAsia="ru-RU"/>
              </w:rPr>
              <w:t>Городского округа</w:t>
            </w:r>
            <w:r w:rsidRPr="005022C6">
              <w:rPr>
                <w:rFonts w:ascii="Times New Roman" w:hAnsi="Times New Roman"/>
                <w:lang w:eastAsia="ru-RU"/>
              </w:rPr>
              <w:t xml:space="preserve"> Подольск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41ED" w:rsidRPr="005022C6" w:rsidRDefault="007241ED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Доля обращений граждан, рассмотренных без нарушения сроков, установленных действующим законодательством – 100%</w:t>
            </w:r>
          </w:p>
        </w:tc>
      </w:tr>
      <w:tr w:rsidR="00CC7A5E" w:rsidRPr="005022C6" w:rsidTr="002B0A09">
        <w:trPr>
          <w:trHeight w:val="120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CC7A5E" w:rsidRPr="005022C6" w:rsidRDefault="00CC7A5E" w:rsidP="001C050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1.1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E" w:rsidRPr="005022C6" w:rsidRDefault="000F0924" w:rsidP="001C050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Обеспечение деятельности </w:t>
            </w:r>
            <w:r w:rsidR="001C050C" w:rsidRPr="005022C6">
              <w:rPr>
                <w:rFonts w:ascii="Times New Roman" w:hAnsi="Times New Roman"/>
                <w:lang w:eastAsia="ru-RU"/>
              </w:rPr>
              <w:t>органов местного самоуправления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CC7A5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E" w:rsidRPr="005022C6" w:rsidRDefault="00CC7A5E" w:rsidP="005A24C4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 w:rsidR="005A24C4" w:rsidRPr="005022C6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CC7A5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E" w:rsidRPr="005022C6" w:rsidRDefault="008123C5" w:rsidP="00AF536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300800,0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7A5E" w:rsidRPr="005022C6" w:rsidRDefault="004F364D" w:rsidP="004F364D">
            <w:pPr>
              <w:ind w:left="-117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542464,45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68796D" w:rsidP="0068796D">
            <w:pPr>
              <w:ind w:left="-74" w:right="-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262436,45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A43EE3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147534,0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A43EE3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132494,0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3A3CED" w:rsidP="00CB4849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EA229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100% обеспечение деятельности органов местного самоуправления</w:t>
            </w:r>
          </w:p>
        </w:tc>
      </w:tr>
      <w:tr w:rsidR="00CC7A5E" w:rsidRPr="005022C6" w:rsidTr="002B0A09">
        <w:trPr>
          <w:trHeight w:val="133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CC7A5E" w:rsidRPr="005022C6" w:rsidRDefault="00CC7A5E" w:rsidP="00A43E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1.</w:t>
            </w:r>
            <w:r w:rsidR="00A43EE3" w:rsidRPr="005022C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E" w:rsidRPr="005022C6" w:rsidRDefault="005E4B2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Мероприятия по п</w:t>
            </w:r>
            <w:r w:rsidR="00CC7A5E" w:rsidRPr="005022C6">
              <w:rPr>
                <w:rFonts w:ascii="Times New Roman" w:hAnsi="Times New Roman"/>
                <w:lang w:eastAsia="ru-RU"/>
              </w:rPr>
              <w:t>рием</w:t>
            </w:r>
            <w:r w:rsidRPr="005022C6">
              <w:rPr>
                <w:rFonts w:ascii="Times New Roman" w:hAnsi="Times New Roman"/>
                <w:lang w:eastAsia="ru-RU"/>
              </w:rPr>
              <w:t>у и отправке</w:t>
            </w:r>
            <w:r w:rsidR="00CC7A5E" w:rsidRPr="005022C6">
              <w:rPr>
                <w:rFonts w:ascii="Times New Roman" w:hAnsi="Times New Roman"/>
                <w:lang w:eastAsia="ru-RU"/>
              </w:rPr>
              <w:t xml:space="preserve"> делегаций в рамках взаимодействия с городами-побратимами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CC7A5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E" w:rsidRPr="005022C6" w:rsidRDefault="00CC7A5E" w:rsidP="000732CA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Средства бюджета    </w:t>
            </w:r>
            <w:r w:rsidR="005A24C4" w:rsidRPr="005022C6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CC7A5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E" w:rsidRPr="005022C6" w:rsidRDefault="008123C5" w:rsidP="00AF536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6150,0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7A5E" w:rsidRPr="005022C6" w:rsidRDefault="004F364D" w:rsidP="004F364D">
            <w:pPr>
              <w:ind w:left="-117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1705,0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68796D" w:rsidP="00AF53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98483C" w:rsidRPr="005022C6">
              <w:rPr>
                <w:rFonts w:ascii="Times New Roman" w:hAnsi="Times New Roman"/>
              </w:rPr>
              <w:t>0,0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A43EE3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750,0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A43EE3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675,0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3A3CED" w:rsidP="00CB4849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3A3CED" w:rsidP="00EA229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П</w:t>
            </w:r>
            <w:r w:rsidR="00EA2299" w:rsidRPr="005022C6">
              <w:rPr>
                <w:rFonts w:ascii="Times New Roman" w:hAnsi="Times New Roman"/>
                <w:lang w:eastAsia="ru-RU"/>
              </w:rPr>
              <w:t>рием и отправке делегаций в рамках взаимодействия с городами-побратимами – 100%</w:t>
            </w:r>
          </w:p>
        </w:tc>
      </w:tr>
      <w:tr w:rsidR="00CC7A5E" w:rsidRPr="005022C6" w:rsidTr="006B2EDF">
        <w:trPr>
          <w:trHeight w:val="99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CC7A5E" w:rsidRPr="005022C6" w:rsidRDefault="00CC7A5E" w:rsidP="00A43E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1.</w:t>
            </w:r>
            <w:r w:rsidR="00A43EE3" w:rsidRPr="005022C6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E" w:rsidRPr="005022C6" w:rsidRDefault="008272C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Приобретение цветов, наград, сувенирной и полиграфической продукции для проведения торжественных мероприятий и награждений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CC7A5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E" w:rsidRPr="005022C6" w:rsidRDefault="00CC7A5E" w:rsidP="000732CA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Средства бюджета    </w:t>
            </w:r>
            <w:r w:rsidR="005A24C4" w:rsidRPr="005022C6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CC7A5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E" w:rsidRPr="005022C6" w:rsidRDefault="008123C5" w:rsidP="00AF536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8300,0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C7A5E" w:rsidRPr="005022C6" w:rsidRDefault="00DA0605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17862</w:t>
            </w:r>
            <w:r w:rsidR="00A250F4"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DA0605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8600</w:t>
            </w:r>
            <w:r w:rsidR="0098483C"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A43EE3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4875,0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7A5E" w:rsidRPr="005022C6" w:rsidRDefault="00A43EE3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4387,0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3A3CED" w:rsidP="00CB4849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7A5E" w:rsidRPr="005022C6" w:rsidRDefault="00EA229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Обеспечение проведения торжественных мероприятий и награждений – 100%</w:t>
            </w:r>
          </w:p>
        </w:tc>
      </w:tr>
      <w:tr w:rsidR="00F00305" w:rsidRPr="005022C6" w:rsidTr="006B2EDF">
        <w:trPr>
          <w:trHeight w:val="996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CB4849" w:rsidRPr="005022C6" w:rsidRDefault="00CB4849" w:rsidP="00A43E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1.4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849" w:rsidRPr="005022C6" w:rsidRDefault="00CB484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Создание условий для рассмотрения, реагирования и подготовки ответов в регламентные сроки на обращения граждан, поступивших на портал «</w:t>
            </w:r>
            <w:proofErr w:type="spellStart"/>
            <w:r w:rsidRPr="005022C6">
              <w:rPr>
                <w:rFonts w:ascii="Times New Roman" w:hAnsi="Times New Roman"/>
                <w:lang w:eastAsia="ru-RU"/>
              </w:rPr>
              <w:t>Добродел</w:t>
            </w:r>
            <w:proofErr w:type="spellEnd"/>
            <w:r w:rsidRPr="005022C6">
              <w:rPr>
                <w:rFonts w:ascii="Times New Roman" w:hAnsi="Times New Roman"/>
                <w:lang w:eastAsia="ru-RU"/>
              </w:rPr>
              <w:t>»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849" w:rsidRPr="005022C6" w:rsidRDefault="00CB484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849" w:rsidRPr="005022C6" w:rsidRDefault="00CB4849" w:rsidP="000732C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849" w:rsidRPr="005022C6" w:rsidRDefault="00CB484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49" w:rsidRPr="005022C6" w:rsidRDefault="00CB4849" w:rsidP="00CB4849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B4849" w:rsidRPr="005022C6" w:rsidRDefault="00CB4849" w:rsidP="00AF536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849" w:rsidRPr="005022C6" w:rsidRDefault="00CB4849" w:rsidP="00AF536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849" w:rsidRPr="005022C6" w:rsidRDefault="00CB4849" w:rsidP="00AF536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4849" w:rsidRPr="005022C6" w:rsidRDefault="00CB4849" w:rsidP="00AF5360">
            <w:pPr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849" w:rsidRPr="005022C6" w:rsidRDefault="00CB4849" w:rsidP="00CB4849">
            <w:pPr>
              <w:spacing w:after="0" w:line="240" w:lineRule="auto"/>
              <w:ind w:left="-106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4849" w:rsidRPr="005022C6" w:rsidRDefault="00CB4849" w:rsidP="00CB484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Рассмотрение, реагирование и подготовка ответов на обращения граждан, поступивших на портал «</w:t>
            </w:r>
            <w:proofErr w:type="spellStart"/>
            <w:r w:rsidRPr="005022C6">
              <w:rPr>
                <w:rFonts w:ascii="Times New Roman" w:hAnsi="Times New Roman"/>
                <w:lang w:eastAsia="ru-RU"/>
              </w:rPr>
              <w:t>Добродел</w:t>
            </w:r>
            <w:proofErr w:type="spellEnd"/>
            <w:r w:rsidRPr="005022C6">
              <w:rPr>
                <w:rFonts w:ascii="Times New Roman" w:hAnsi="Times New Roman"/>
                <w:lang w:eastAsia="ru-RU"/>
              </w:rPr>
              <w:t>», в регламентные сроки</w:t>
            </w:r>
          </w:p>
        </w:tc>
      </w:tr>
      <w:tr w:rsidR="00EA2299" w:rsidRPr="005022C6" w:rsidTr="0068796D">
        <w:trPr>
          <w:trHeight w:val="340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A2299" w:rsidRPr="005022C6" w:rsidRDefault="00EA2299" w:rsidP="0068796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8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299" w:rsidRPr="005022C6" w:rsidRDefault="00EA2299" w:rsidP="00EA229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>Задача 2: Обеспечение деятельности подведомственных муниципальных учреждений (далее – МКУ)</w:t>
            </w:r>
          </w:p>
        </w:tc>
      </w:tr>
      <w:tr w:rsidR="006B2EDF" w:rsidRPr="005022C6" w:rsidTr="006B2EDF">
        <w:trPr>
          <w:trHeight w:val="1383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EDF" w:rsidRPr="005022C6" w:rsidRDefault="006B2EDF" w:rsidP="00A43E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EDF" w:rsidRPr="005022C6" w:rsidRDefault="00C5546E" w:rsidP="000732CA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 xml:space="preserve">Основное мероприятие </w:t>
            </w:r>
            <w:r w:rsidR="00EA2299" w:rsidRPr="005022C6">
              <w:rPr>
                <w:rFonts w:ascii="Times New Roman" w:hAnsi="Times New Roman"/>
                <w:b/>
                <w:lang w:eastAsia="ru-RU"/>
              </w:rPr>
              <w:t>1</w:t>
            </w:r>
            <w:r w:rsidR="006B2EDF" w:rsidRPr="005022C6">
              <w:rPr>
                <w:rFonts w:ascii="Times New Roman" w:hAnsi="Times New Roman"/>
                <w:b/>
                <w:lang w:eastAsia="ru-RU"/>
              </w:rPr>
              <w:t>.</w:t>
            </w:r>
          </w:p>
          <w:p w:rsidR="006B2EDF" w:rsidRPr="005022C6" w:rsidRDefault="005E4B25" w:rsidP="00172506">
            <w:pPr>
              <w:spacing w:after="0" w:line="240" w:lineRule="auto"/>
              <w:rPr>
                <w:rFonts w:ascii="Times New Roman" w:hAnsi="Times New Roman"/>
                <w:color w:val="FF0000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Материально-техническое и </w:t>
            </w:r>
            <w:r w:rsidRPr="005022C6">
              <w:rPr>
                <w:rFonts w:ascii="Times New Roman" w:hAnsi="Times New Roman"/>
                <w:lang w:eastAsia="ru-RU"/>
              </w:rPr>
              <w:lastRenderedPageBreak/>
              <w:t>транспортное  обеспечение</w:t>
            </w:r>
            <w:r w:rsidR="00172506" w:rsidRPr="005022C6">
              <w:rPr>
                <w:rFonts w:ascii="Times New Roman" w:hAnsi="Times New Roman"/>
                <w:lang w:eastAsia="ru-RU"/>
              </w:rPr>
              <w:t xml:space="preserve"> муниципальных органов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F0CF0" w:rsidRPr="005022C6" w:rsidRDefault="000F0CF0" w:rsidP="000F0CF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 xml:space="preserve">1.Эксплуатация, ремонт и содержание имущества, необходимого </w:t>
            </w:r>
            <w:r w:rsidRPr="005022C6">
              <w:rPr>
                <w:rFonts w:ascii="Times New Roman" w:hAnsi="Times New Roman"/>
                <w:lang w:eastAsia="ru-RU"/>
              </w:rPr>
              <w:lastRenderedPageBreak/>
              <w:t>для обеспечения деятельности муниципальных органов.</w:t>
            </w:r>
          </w:p>
          <w:p w:rsidR="000F0CF0" w:rsidRPr="005022C6" w:rsidRDefault="000F0CF0" w:rsidP="000F0CF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2. Обеспечение  оборудованием и материальными запасами, услугами связи, охраны и защиты информации</w:t>
            </w:r>
          </w:p>
          <w:p w:rsidR="006B2EDF" w:rsidRPr="005022C6" w:rsidRDefault="000F0CF0" w:rsidP="000F0CF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3.Транспортное обеспечение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DF" w:rsidRPr="005022C6" w:rsidRDefault="006B2EDF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EDF" w:rsidRPr="005022C6" w:rsidRDefault="006B2EDF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DF" w:rsidRPr="005022C6" w:rsidRDefault="006B2EDF" w:rsidP="00AF5360">
            <w:pPr>
              <w:jc w:val="right"/>
              <w:rPr>
                <w:rFonts w:ascii="Times New Roman" w:hAnsi="Times New Roman"/>
                <w:color w:val="000000"/>
              </w:rPr>
            </w:pPr>
            <w:r w:rsidRPr="005022C6">
              <w:rPr>
                <w:rFonts w:ascii="Times New Roman" w:hAnsi="Times New Roman"/>
                <w:color w:val="000000"/>
              </w:rPr>
              <w:t>217208,4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B2EDF" w:rsidRPr="005022C6" w:rsidRDefault="004F364D" w:rsidP="004F364D">
            <w:pPr>
              <w:ind w:left="-117" w:right="-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449848,1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EDF" w:rsidRPr="005022C6" w:rsidRDefault="0068796D" w:rsidP="00A250F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192012,1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EDF" w:rsidRPr="005022C6" w:rsidRDefault="00172506" w:rsidP="00AF5360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135704,0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2EDF" w:rsidRPr="005022C6" w:rsidRDefault="00172506" w:rsidP="00AF5360">
            <w:pPr>
              <w:jc w:val="right"/>
              <w:rPr>
                <w:rFonts w:ascii="Times New Roman" w:hAnsi="Times New Roman"/>
                <w:color w:val="000000"/>
              </w:rPr>
            </w:pPr>
            <w:r w:rsidRPr="005022C6">
              <w:rPr>
                <w:rFonts w:ascii="Times New Roman" w:hAnsi="Times New Roman"/>
                <w:color w:val="000000"/>
              </w:rPr>
              <w:t>122132,0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B2EDF" w:rsidRPr="005022C6" w:rsidRDefault="006B2EDF" w:rsidP="00AF536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</w:t>
            </w:r>
            <w:r w:rsidR="003A3CED" w:rsidRPr="005022C6">
              <w:rPr>
                <w:rFonts w:ascii="Times New Roman" w:hAnsi="Times New Roman"/>
                <w:lang w:eastAsia="ru-RU"/>
              </w:rPr>
              <w:t xml:space="preserve"> «Управление по обеспечению деятельности </w:t>
            </w:r>
            <w:r w:rsidR="003A3CED" w:rsidRPr="005022C6">
              <w:rPr>
                <w:rFonts w:ascii="Times New Roman" w:hAnsi="Times New Roman"/>
                <w:lang w:eastAsia="ru-RU"/>
              </w:rPr>
              <w:lastRenderedPageBreak/>
              <w:t>органов местного самоуправления Городского округа Подольск»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2EDF" w:rsidRPr="005022C6" w:rsidRDefault="006B2EDF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05BC" w:rsidRPr="005022C6" w:rsidTr="00241198">
        <w:trPr>
          <w:trHeight w:val="129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C253D1" w:rsidRPr="005022C6" w:rsidRDefault="00C253D1" w:rsidP="00A9587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1" w:name="_Hlk416103401"/>
            <w:r w:rsidRPr="005022C6">
              <w:rPr>
                <w:rFonts w:ascii="Times New Roman" w:hAnsi="Times New Roman"/>
                <w:lang w:eastAsia="ru-RU"/>
              </w:rPr>
              <w:lastRenderedPageBreak/>
              <w:t>2.1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3D1" w:rsidRPr="005022C6" w:rsidRDefault="00C253D1" w:rsidP="00A9587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Обеспечение деятельности  (оказание услуг) муниципальных учреждений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53D1" w:rsidRPr="005022C6" w:rsidRDefault="00C253D1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1.Эксплуатация, ремонт и содержание имущества, необходимого для обеспечения деятельности муниципальных органов.</w:t>
            </w:r>
          </w:p>
          <w:p w:rsidR="00C253D1" w:rsidRPr="005022C6" w:rsidRDefault="00C253D1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2. Обеспечение  оборудованием и материальными запасами, услугами связи, охраны и защиты информации</w:t>
            </w:r>
          </w:p>
          <w:p w:rsidR="00C253D1" w:rsidRPr="005022C6" w:rsidRDefault="00C253D1" w:rsidP="00172506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3.Транспортное обеспечение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D1" w:rsidRPr="005022C6" w:rsidRDefault="00C253D1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 xml:space="preserve">Средства бюджета </w:t>
            </w:r>
            <w:r w:rsidR="005A24C4" w:rsidRPr="005022C6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  <w:p w:rsidR="00C253D1" w:rsidRPr="005022C6" w:rsidRDefault="00C253D1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53D1" w:rsidRPr="005022C6" w:rsidRDefault="00C253D1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D1" w:rsidRPr="005022C6" w:rsidRDefault="00C253D1" w:rsidP="00CE602E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211341,4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253D1" w:rsidRPr="005022C6" w:rsidRDefault="004F364D" w:rsidP="00C92A4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238990,0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3D1" w:rsidRPr="005022C6" w:rsidRDefault="00767F87" w:rsidP="000732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109614</w:t>
            </w:r>
            <w:r w:rsidR="007C0081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3D1" w:rsidRPr="005022C6" w:rsidRDefault="00C253D1" w:rsidP="00AF5360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68093,0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53D1" w:rsidRPr="005022C6" w:rsidRDefault="00C253D1" w:rsidP="00AF5360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61283,0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53D1" w:rsidRPr="005022C6" w:rsidRDefault="003A3CE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53D1" w:rsidRPr="005022C6" w:rsidRDefault="00C253D1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</w:rPr>
              <w:t>Доля проведенных процедур закупок материально-технических запасов, работ, услуг, в общем количестве запланированных процедур закупок материально-технических запасов, работ, услуг – 100 %</w:t>
            </w:r>
          </w:p>
        </w:tc>
      </w:tr>
      <w:tr w:rsidR="00FE05BC" w:rsidRPr="005022C6" w:rsidTr="006D0CA3">
        <w:trPr>
          <w:trHeight w:val="160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CE602E" w:rsidRPr="005022C6" w:rsidRDefault="00CE602E" w:rsidP="00A9587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bookmarkStart w:id="2" w:name="_Hlk401227316"/>
            <w:bookmarkEnd w:id="1"/>
            <w:r w:rsidRPr="005022C6">
              <w:rPr>
                <w:rFonts w:ascii="Times New Roman" w:hAnsi="Times New Roman"/>
                <w:lang w:eastAsia="ru-RU"/>
              </w:rPr>
              <w:lastRenderedPageBreak/>
              <w:t>2.2.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02E" w:rsidRPr="005022C6" w:rsidRDefault="00A9587E" w:rsidP="00A9587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02E" w:rsidRPr="005022C6" w:rsidRDefault="00CE602E" w:rsidP="00A60C1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Приобретение основных средств, проведение работ по капитальному ремонту в зданиях, сооружениях, занимаемых</w:t>
            </w:r>
            <w:r w:rsidR="00A60C1F" w:rsidRPr="005022C6">
              <w:rPr>
                <w:rFonts w:ascii="Times New Roman" w:hAnsi="Times New Roman"/>
                <w:lang w:eastAsia="ru-RU"/>
              </w:rPr>
              <w:t>органами местного самоуправления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2E" w:rsidRPr="005022C6" w:rsidRDefault="00CE602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Средства бюджета </w:t>
            </w:r>
            <w:r w:rsidR="005A24C4" w:rsidRPr="005022C6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  <w:p w:rsidR="00CE602E" w:rsidRPr="005022C6" w:rsidRDefault="00CE602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02E" w:rsidRPr="005022C6" w:rsidRDefault="009A197D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</w:t>
            </w:r>
            <w:r w:rsidR="00CE602E" w:rsidRPr="005022C6">
              <w:rPr>
                <w:rFonts w:ascii="Times New Roman" w:hAnsi="Times New Roman"/>
                <w:lang w:eastAsia="ru-RU"/>
              </w:rPr>
              <w:t>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2E" w:rsidRPr="005022C6" w:rsidRDefault="00CE602E" w:rsidP="00CE602E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5867,0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E602E" w:rsidRPr="005022C6" w:rsidRDefault="004F364D" w:rsidP="000732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210858,1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02E" w:rsidRPr="005022C6" w:rsidRDefault="00767F87" w:rsidP="00A250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82398,1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02E" w:rsidRPr="005022C6" w:rsidRDefault="00A9587E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67611,0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602E" w:rsidRPr="005022C6" w:rsidRDefault="00A9587E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60849,0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02E" w:rsidRPr="005022C6" w:rsidRDefault="003A3CE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602E" w:rsidRPr="005022C6" w:rsidRDefault="00CE602E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</w:rPr>
              <w:t>Доля проведенных процедур закупок основных средств в общем количестве запланированных процедур закупок основных средств – 99%</w:t>
            </w:r>
          </w:p>
        </w:tc>
      </w:tr>
      <w:tr w:rsidR="00FE05BC" w:rsidRPr="005022C6" w:rsidTr="00AF5360">
        <w:trPr>
          <w:trHeight w:val="1602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88214D" w:rsidP="0088214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3.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2DF" w:rsidRPr="005022C6" w:rsidRDefault="007362DF" w:rsidP="002411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 xml:space="preserve">Основное мероприятие </w:t>
            </w:r>
            <w:r w:rsidR="00241198" w:rsidRPr="005022C6">
              <w:rPr>
                <w:rFonts w:ascii="Times New Roman" w:hAnsi="Times New Roman"/>
                <w:b/>
                <w:lang w:eastAsia="ru-RU"/>
              </w:rPr>
              <w:t>2</w:t>
            </w:r>
            <w:r w:rsidRPr="005022C6">
              <w:rPr>
                <w:rFonts w:ascii="Times New Roman" w:hAnsi="Times New Roman"/>
                <w:b/>
                <w:lang w:eastAsia="ru-RU"/>
              </w:rPr>
              <w:t>.</w:t>
            </w:r>
            <w:r w:rsidR="00464645" w:rsidRPr="005022C6">
              <w:rPr>
                <w:rFonts w:ascii="Times New Roman" w:hAnsi="Times New Roman"/>
                <w:lang w:eastAsia="ru-RU"/>
              </w:rPr>
              <w:t xml:space="preserve">Финансовое обеспечение  деятельности муниципальных </w:t>
            </w:r>
            <w:r w:rsidR="006059F2" w:rsidRPr="005022C6">
              <w:rPr>
                <w:rFonts w:ascii="Times New Roman" w:hAnsi="Times New Roman"/>
                <w:lang w:eastAsia="ru-RU"/>
              </w:rPr>
              <w:t>учреждений в сфере права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7362DF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DF" w:rsidRPr="005022C6" w:rsidRDefault="007362DF" w:rsidP="007C4A6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62DF" w:rsidRPr="005022C6" w:rsidRDefault="007362DF" w:rsidP="00AF5360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DF" w:rsidRPr="005022C6" w:rsidRDefault="007362DF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362DF" w:rsidRPr="005022C6" w:rsidRDefault="0089692F" w:rsidP="00A250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56495,0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12794C" w:rsidP="00767F87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</w:t>
            </w:r>
            <w:r w:rsidR="00767F87">
              <w:rPr>
                <w:rFonts w:ascii="Times New Roman" w:hAnsi="Times New Roman"/>
              </w:rPr>
              <w:t>64</w:t>
            </w:r>
            <w:r w:rsidRPr="005022C6">
              <w:rPr>
                <w:rFonts w:ascii="Times New Roman" w:hAnsi="Times New Roman"/>
              </w:rPr>
              <w:t>20</w:t>
            </w:r>
            <w:r w:rsidR="006059F2"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6059F2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15829,0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6059F2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14246,0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3A3CED" w:rsidP="004E041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«ПРАВО»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7362DF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05BC" w:rsidRPr="005022C6" w:rsidTr="007D5652">
        <w:trPr>
          <w:trHeight w:val="547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6059F2" w:rsidRPr="005022C6" w:rsidRDefault="006059F2" w:rsidP="006059F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3.1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9F2" w:rsidRPr="005022C6" w:rsidRDefault="006059F2" w:rsidP="006059F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Обеспечение деятельности муниципальных учреждений в сфере права  по оказанию муниципальных услуг 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9F2" w:rsidRPr="005022C6" w:rsidRDefault="00241198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Разработка и экспертиза нормативных правовых актов, договоров. Представление интересов Администрации Городского </w:t>
            </w:r>
            <w:r w:rsidRPr="005022C6">
              <w:rPr>
                <w:rFonts w:ascii="Times New Roman" w:hAnsi="Times New Roman"/>
                <w:lang w:eastAsia="ru-RU"/>
              </w:rPr>
              <w:lastRenderedPageBreak/>
              <w:t>округа Подольск в судах.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F2" w:rsidRPr="005022C6" w:rsidRDefault="006059F2" w:rsidP="007C4A68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59F2" w:rsidRPr="005022C6" w:rsidRDefault="006059F2" w:rsidP="00AF5360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F2" w:rsidRPr="005022C6" w:rsidRDefault="006059F2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59F2" w:rsidRPr="005022C6" w:rsidRDefault="0089692F" w:rsidP="00A250F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56495,0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9F2" w:rsidRPr="005022C6" w:rsidRDefault="002B0A09" w:rsidP="00AC069F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</w:t>
            </w:r>
            <w:r w:rsidR="00AC069F">
              <w:rPr>
                <w:rFonts w:ascii="Times New Roman" w:hAnsi="Times New Roman"/>
              </w:rPr>
              <w:t>64</w:t>
            </w:r>
            <w:r w:rsidRPr="005022C6">
              <w:rPr>
                <w:rFonts w:ascii="Times New Roman" w:hAnsi="Times New Roman"/>
              </w:rPr>
              <w:t>20</w:t>
            </w:r>
            <w:r w:rsidR="006059F2"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9F2" w:rsidRPr="005022C6" w:rsidRDefault="006059F2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15829,0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9F2" w:rsidRPr="005022C6" w:rsidRDefault="006059F2" w:rsidP="00AF5360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14246,0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9F2" w:rsidRPr="005022C6" w:rsidRDefault="003E2279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«ПРАВО»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59F2" w:rsidRPr="005022C6" w:rsidRDefault="006059F2" w:rsidP="000732CA">
            <w:pPr>
              <w:spacing w:after="0" w:line="240" w:lineRule="auto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Разработка и экспертиза нормативн</w:t>
            </w:r>
            <w:r w:rsidR="00241198" w:rsidRPr="005022C6">
              <w:rPr>
                <w:rFonts w:ascii="Times New Roman" w:hAnsi="Times New Roman"/>
              </w:rPr>
              <w:t xml:space="preserve">ых </w:t>
            </w:r>
            <w:r w:rsidRPr="005022C6">
              <w:rPr>
                <w:rFonts w:ascii="Times New Roman" w:hAnsi="Times New Roman"/>
              </w:rPr>
              <w:t>правовых актов</w:t>
            </w:r>
            <w:r w:rsidR="00E53BAB" w:rsidRPr="005022C6">
              <w:rPr>
                <w:rFonts w:ascii="Times New Roman" w:hAnsi="Times New Roman"/>
              </w:rPr>
              <w:t>, договоров – 100%</w:t>
            </w:r>
          </w:p>
          <w:p w:rsidR="006059F2" w:rsidRPr="005022C6" w:rsidRDefault="006059F2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059F2" w:rsidRPr="005022C6" w:rsidRDefault="006059F2" w:rsidP="006059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05BC" w:rsidRPr="005022C6" w:rsidTr="00241198">
        <w:trPr>
          <w:trHeight w:val="729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562F17" w:rsidP="00562F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2DF" w:rsidRPr="005022C6" w:rsidRDefault="007362DF" w:rsidP="0024119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 xml:space="preserve">Основное мероприятие </w:t>
            </w:r>
            <w:r w:rsidR="00241198" w:rsidRPr="005022C6">
              <w:rPr>
                <w:rFonts w:ascii="Times New Roman" w:hAnsi="Times New Roman"/>
                <w:b/>
                <w:lang w:eastAsia="ru-RU"/>
              </w:rPr>
              <w:t>3</w:t>
            </w:r>
            <w:r w:rsidRPr="005022C6">
              <w:rPr>
                <w:rFonts w:ascii="Times New Roman" w:hAnsi="Times New Roman"/>
                <w:b/>
                <w:lang w:eastAsia="ru-RU"/>
              </w:rPr>
              <w:t>.</w:t>
            </w:r>
            <w:r w:rsidR="007B467F" w:rsidRPr="005022C6">
              <w:rPr>
                <w:rFonts w:ascii="Times New Roman" w:hAnsi="Times New Roman"/>
                <w:lang w:eastAsia="ru-RU"/>
              </w:rPr>
              <w:t>Финансовое о</w:t>
            </w:r>
            <w:r w:rsidRPr="005022C6">
              <w:rPr>
                <w:rFonts w:ascii="Times New Roman" w:hAnsi="Times New Roman"/>
                <w:lang w:eastAsia="ru-RU"/>
              </w:rPr>
              <w:t>беспечение деятельности муниципальн</w:t>
            </w:r>
            <w:r w:rsidR="007B467F" w:rsidRPr="005022C6">
              <w:rPr>
                <w:rFonts w:ascii="Times New Roman" w:hAnsi="Times New Roman"/>
                <w:lang w:eastAsia="ru-RU"/>
              </w:rPr>
              <w:t>ых учреждений в сфере муниципальных закупок.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7362DF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DF" w:rsidRPr="005022C6" w:rsidRDefault="007362DF" w:rsidP="007C4A68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62DF" w:rsidRPr="005022C6" w:rsidRDefault="007362DF" w:rsidP="00AF5360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DF" w:rsidRPr="005022C6" w:rsidRDefault="007362DF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362DF" w:rsidRPr="005022C6" w:rsidRDefault="00153DFB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71205,0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7B467F" w:rsidP="00464615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29</w:t>
            </w:r>
            <w:r w:rsidR="00464615" w:rsidRPr="005022C6">
              <w:rPr>
                <w:rFonts w:ascii="Times New Roman" w:hAnsi="Times New Roman"/>
              </w:rPr>
              <w:t>432</w:t>
            </w:r>
            <w:r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C253D1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21986,0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C253D1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19787,0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3A3CED" w:rsidP="004E041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«Центр торгов»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7362DF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05BC" w:rsidRPr="005022C6" w:rsidTr="00A60C1F">
        <w:trPr>
          <w:trHeight w:val="147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7362DF" w:rsidRPr="005022C6" w:rsidRDefault="00562F17" w:rsidP="00562F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62DF" w:rsidRPr="005022C6" w:rsidRDefault="007362DF" w:rsidP="00562F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Планирование </w:t>
            </w:r>
            <w:r w:rsidR="00562F17" w:rsidRPr="005022C6">
              <w:rPr>
                <w:rFonts w:ascii="Times New Roman" w:hAnsi="Times New Roman"/>
                <w:lang w:eastAsia="ru-RU"/>
              </w:rPr>
              <w:t xml:space="preserve"> и проведение процедур за</w:t>
            </w:r>
            <w:r w:rsidRPr="005022C6">
              <w:rPr>
                <w:rFonts w:ascii="Times New Roman" w:hAnsi="Times New Roman"/>
                <w:lang w:eastAsia="ru-RU"/>
              </w:rPr>
              <w:t xml:space="preserve">купок для </w:t>
            </w:r>
            <w:r w:rsidR="00562F17" w:rsidRPr="005022C6">
              <w:rPr>
                <w:rFonts w:ascii="Times New Roman" w:hAnsi="Times New Roman"/>
                <w:lang w:eastAsia="ru-RU"/>
              </w:rPr>
              <w:t xml:space="preserve"> муниципальных нужд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5C14C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Проведение процедур закупок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DF" w:rsidRPr="005022C6" w:rsidRDefault="007362DF" w:rsidP="007C4A68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362DF" w:rsidRPr="005022C6" w:rsidRDefault="007362DF" w:rsidP="00AF5360">
            <w:pPr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DF" w:rsidRPr="005022C6" w:rsidRDefault="007362DF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362DF" w:rsidRPr="005022C6" w:rsidRDefault="00153DFB" w:rsidP="00464615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71205,0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3E2279" w:rsidP="00464615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29</w:t>
            </w:r>
            <w:r w:rsidR="00464615" w:rsidRPr="005022C6">
              <w:rPr>
                <w:rFonts w:ascii="Times New Roman" w:hAnsi="Times New Roman"/>
              </w:rPr>
              <w:t>432</w:t>
            </w:r>
            <w:r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3E2279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21986,0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2DF" w:rsidRPr="005022C6" w:rsidRDefault="003E2279" w:rsidP="000732CA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19787,0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2DF" w:rsidRPr="005022C6" w:rsidRDefault="003E2279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«Центр торгов»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2F17" w:rsidRPr="005022C6" w:rsidRDefault="00562F17" w:rsidP="000732CA">
            <w:pPr>
              <w:spacing w:after="0" w:line="240" w:lineRule="auto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Проведение процедур закупок - 100%</w:t>
            </w:r>
          </w:p>
        </w:tc>
      </w:tr>
      <w:tr w:rsidR="00FE05BC" w:rsidRPr="005022C6" w:rsidTr="00A60C1F">
        <w:trPr>
          <w:trHeight w:val="147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464615" w:rsidRPr="005022C6" w:rsidRDefault="00464615" w:rsidP="00562F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5.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15" w:rsidRPr="005022C6" w:rsidRDefault="00464615" w:rsidP="0046461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>Основное мероприятие 4.</w:t>
            </w:r>
            <w:r w:rsidRPr="005022C6">
              <w:rPr>
                <w:rFonts w:ascii="Times New Roman" w:hAnsi="Times New Roman"/>
                <w:lang w:eastAsia="ru-RU"/>
              </w:rPr>
              <w:t xml:space="preserve"> Финансовое обеспечение деятельности муниципальных учреждений в сфере бухгалтерского учёта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7C4A68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615" w:rsidRPr="005022C6" w:rsidRDefault="00464615" w:rsidP="00AF5360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4615" w:rsidRPr="005022C6" w:rsidRDefault="00AC069F" w:rsidP="004646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25053,0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AC069F" w:rsidP="004646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25053,0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«Центр бухгалтерского учёта»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05BC" w:rsidRPr="005022C6" w:rsidTr="00A60C1F">
        <w:trPr>
          <w:trHeight w:val="147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464615" w:rsidRPr="005022C6" w:rsidRDefault="00464615" w:rsidP="00562F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5.1.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15" w:rsidRPr="005022C6" w:rsidRDefault="00464615" w:rsidP="00562F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 xml:space="preserve">Финансовое обеспечение деятельности муниципальных учреждений в сфере бухгалтерского </w:t>
            </w:r>
            <w:r w:rsidRPr="005022C6">
              <w:rPr>
                <w:rFonts w:ascii="Times New Roman" w:hAnsi="Times New Roman"/>
                <w:lang w:eastAsia="ru-RU"/>
              </w:rPr>
              <w:lastRenderedPageBreak/>
              <w:t>учёта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 xml:space="preserve">Финансовое обеспечение деятельности муниципальных учреждений в сфере </w:t>
            </w:r>
            <w:r w:rsidRPr="005022C6">
              <w:rPr>
                <w:rFonts w:ascii="Times New Roman" w:hAnsi="Times New Roman"/>
                <w:lang w:eastAsia="ru-RU"/>
              </w:rPr>
              <w:lastRenderedPageBreak/>
              <w:t>бухгалтерского учёта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7C4A68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Средства бюджета Городского округа Подольс</w:t>
            </w:r>
            <w:r w:rsidRPr="005022C6">
              <w:rPr>
                <w:rFonts w:ascii="Times New Roman" w:hAnsi="Times New Roman"/>
                <w:lang w:eastAsia="ru-RU"/>
              </w:rPr>
              <w:lastRenderedPageBreak/>
              <w:t>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615" w:rsidRPr="005022C6" w:rsidRDefault="00464615" w:rsidP="00AF5360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4615" w:rsidRPr="005022C6" w:rsidRDefault="00AC069F" w:rsidP="004646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25053,0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AC069F" w:rsidP="0046461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25053,0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«Центр бухгалтерского учёта»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 xml:space="preserve">Обеспечение ведения бухгалтерского учёта </w:t>
            </w:r>
            <w:r w:rsidR="005A4E44" w:rsidRPr="005022C6">
              <w:rPr>
                <w:rFonts w:ascii="Times New Roman" w:hAnsi="Times New Roman"/>
              </w:rPr>
              <w:t xml:space="preserve">в муниципальных учреждениях </w:t>
            </w:r>
            <w:r w:rsidRPr="005022C6">
              <w:rPr>
                <w:rFonts w:ascii="Times New Roman" w:hAnsi="Times New Roman"/>
              </w:rPr>
              <w:lastRenderedPageBreak/>
              <w:t>– 100%</w:t>
            </w:r>
          </w:p>
        </w:tc>
      </w:tr>
      <w:tr w:rsidR="00FE05BC" w:rsidRPr="005022C6" w:rsidTr="00A60C1F">
        <w:trPr>
          <w:trHeight w:val="147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464615" w:rsidRPr="005022C6" w:rsidRDefault="005A4E44" w:rsidP="00562F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lastRenderedPageBreak/>
              <w:t>6.0.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15" w:rsidRPr="005022C6" w:rsidRDefault="005A4E44" w:rsidP="005A4E4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b/>
                <w:lang w:eastAsia="ru-RU"/>
              </w:rPr>
              <w:t>Основное мероприятие 5.</w:t>
            </w:r>
            <w:r w:rsidRPr="005022C6">
              <w:rPr>
                <w:rFonts w:ascii="Times New Roman" w:hAnsi="Times New Roman"/>
                <w:lang w:eastAsia="ru-RU"/>
              </w:rPr>
              <w:t xml:space="preserve"> Финансовое обеспечение деятельности муниципальных учреждений в сфере экономики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5A4E44" w:rsidP="007C4A68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615" w:rsidRPr="005022C6" w:rsidRDefault="005A4E44" w:rsidP="00AF5360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4615" w:rsidRPr="005022C6" w:rsidRDefault="00BB346A" w:rsidP="00AC069F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</w:t>
            </w:r>
            <w:r w:rsidR="00AC069F">
              <w:rPr>
                <w:rFonts w:ascii="Times New Roman" w:hAnsi="Times New Roman"/>
              </w:rPr>
              <w:t>9</w:t>
            </w:r>
            <w:r w:rsidRPr="005022C6">
              <w:rPr>
                <w:rFonts w:ascii="Times New Roman" w:hAnsi="Times New Roman"/>
              </w:rPr>
              <w:t>292,0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2B0A09" w:rsidP="00AC069F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</w:t>
            </w:r>
            <w:r w:rsidR="00AC069F">
              <w:rPr>
                <w:rFonts w:ascii="Times New Roman" w:hAnsi="Times New Roman"/>
              </w:rPr>
              <w:t>9</w:t>
            </w:r>
            <w:r w:rsidRPr="005022C6">
              <w:rPr>
                <w:rFonts w:ascii="Times New Roman" w:hAnsi="Times New Roman"/>
              </w:rPr>
              <w:t>292</w:t>
            </w:r>
            <w:r w:rsidR="005A4E44"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5A4E44" w:rsidP="005A4E44">
            <w:pPr>
              <w:spacing w:after="0" w:line="240" w:lineRule="auto"/>
              <w:ind w:left="-106" w:right="-109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«Центр экономического развития»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E05BC" w:rsidRPr="005022C6" w:rsidTr="00A60C1F">
        <w:trPr>
          <w:trHeight w:val="1471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57" w:type="dxa"/>
              <w:right w:w="57" w:type="dxa"/>
            </w:tcMar>
            <w:vAlign w:val="center"/>
          </w:tcPr>
          <w:p w:rsidR="00464615" w:rsidRPr="005022C6" w:rsidRDefault="005A4E44" w:rsidP="00562F1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6.1.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615" w:rsidRPr="005022C6" w:rsidRDefault="005A4E44" w:rsidP="00562F1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Финансовое обеспечение деятельности муниципальных учреждений в сфере экономики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5A4E44" w:rsidP="007C4A68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615" w:rsidRPr="005022C6" w:rsidRDefault="005A4E44" w:rsidP="00AF5360">
            <w:pPr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2016-2018гг.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CE602E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64615" w:rsidRPr="005022C6" w:rsidRDefault="00BB346A" w:rsidP="00AC069F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</w:t>
            </w:r>
            <w:r w:rsidR="00AC069F">
              <w:rPr>
                <w:rFonts w:ascii="Times New Roman" w:hAnsi="Times New Roman"/>
              </w:rPr>
              <w:t>9</w:t>
            </w:r>
            <w:r w:rsidRPr="005022C6">
              <w:rPr>
                <w:rFonts w:ascii="Times New Roman" w:hAnsi="Times New Roman"/>
              </w:rPr>
              <w:t>292,0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2B0A09" w:rsidP="00AC069F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1</w:t>
            </w:r>
            <w:r w:rsidR="00AC069F">
              <w:rPr>
                <w:rFonts w:ascii="Times New Roman" w:hAnsi="Times New Roman"/>
              </w:rPr>
              <w:t>9</w:t>
            </w:r>
            <w:r w:rsidRPr="005022C6">
              <w:rPr>
                <w:rFonts w:ascii="Times New Roman" w:hAnsi="Times New Roman"/>
              </w:rPr>
              <w:t>292</w:t>
            </w:r>
            <w:r w:rsidR="005A4E44" w:rsidRPr="005022C6">
              <w:rPr>
                <w:rFonts w:ascii="Times New Roman" w:hAnsi="Times New Roman"/>
              </w:rPr>
              <w:t>,0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4615" w:rsidRPr="005022C6" w:rsidRDefault="00464615" w:rsidP="000732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5A4E44" w:rsidP="005A4E44">
            <w:pPr>
              <w:spacing w:after="0" w:line="240" w:lineRule="auto"/>
              <w:ind w:left="-106" w:right="-109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МКУ «Центр экономического развития»</w:t>
            </w:r>
          </w:p>
        </w:tc>
        <w:tc>
          <w:tcPr>
            <w:tcW w:w="53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4615" w:rsidRPr="005022C6" w:rsidRDefault="00464615" w:rsidP="000732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2"/>
      <w:tr w:rsidR="00FE05BC" w:rsidRPr="005022C6" w:rsidTr="00241198">
        <w:trPr>
          <w:trHeight w:val="274"/>
        </w:trPr>
        <w:tc>
          <w:tcPr>
            <w:tcW w:w="1311" w:type="pct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1ED" w:rsidRPr="005022C6" w:rsidRDefault="007241ED" w:rsidP="00FD144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241ED" w:rsidRPr="005022C6" w:rsidRDefault="007241ED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Итого: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241ED" w:rsidRPr="005022C6" w:rsidRDefault="007241ED" w:rsidP="000732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2016-2018 гг.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41ED" w:rsidRPr="005022C6" w:rsidRDefault="007241ED" w:rsidP="00D02FA8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532458,4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241ED" w:rsidRPr="0089692F" w:rsidRDefault="004F364D" w:rsidP="004F364D">
            <w:pPr>
              <w:ind w:left="-66" w:right="-91"/>
              <w:jc w:val="center"/>
              <w:rPr>
                <w:rFonts w:ascii="Times New Roman" w:hAnsi="Times New Roman"/>
              </w:rPr>
            </w:pPr>
            <w:r w:rsidRPr="0089692F">
              <w:rPr>
                <w:rFonts w:ascii="Times New Roman" w:hAnsi="Times New Roman"/>
              </w:rPr>
              <w:t>1183924,55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241ED" w:rsidRPr="005022C6" w:rsidRDefault="00AC069F" w:rsidP="00AC069F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563525,55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1ED" w:rsidRPr="005022C6" w:rsidRDefault="00B239E9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326678,0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1ED" w:rsidRPr="005022C6" w:rsidRDefault="00B239E9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293721,0</w:t>
            </w:r>
          </w:p>
        </w:tc>
        <w:tc>
          <w:tcPr>
            <w:tcW w:w="1041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ED" w:rsidRPr="005022C6" w:rsidRDefault="007241ED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E05BC" w:rsidRPr="005022C6" w:rsidTr="00241198">
        <w:trPr>
          <w:trHeight w:val="842"/>
        </w:trPr>
        <w:tc>
          <w:tcPr>
            <w:tcW w:w="1311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B239E9" w:rsidRPr="005022C6" w:rsidRDefault="00B239E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E9" w:rsidRPr="005022C6" w:rsidRDefault="00B239E9" w:rsidP="00A07E4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022C6">
              <w:rPr>
                <w:rFonts w:ascii="Times New Roman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9E9" w:rsidRPr="005022C6" w:rsidRDefault="00B239E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E9" w:rsidRPr="005022C6" w:rsidRDefault="00B239E9" w:rsidP="00D02FA8">
            <w:pPr>
              <w:jc w:val="center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532458,4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39E9" w:rsidRPr="0089692F" w:rsidRDefault="004F364D" w:rsidP="004F364D">
            <w:pPr>
              <w:ind w:left="-66" w:right="-91"/>
              <w:jc w:val="center"/>
              <w:rPr>
                <w:rFonts w:ascii="Times New Roman" w:hAnsi="Times New Roman"/>
              </w:rPr>
            </w:pPr>
            <w:r w:rsidRPr="0089692F">
              <w:rPr>
                <w:rFonts w:ascii="Times New Roman" w:hAnsi="Times New Roman"/>
              </w:rPr>
              <w:t>1183924,55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E9" w:rsidRPr="005022C6" w:rsidRDefault="00AC069F" w:rsidP="00AC069F">
            <w:pPr>
              <w:ind w:left="-7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563525,55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E9" w:rsidRPr="005022C6" w:rsidRDefault="00B239E9" w:rsidP="00AF5360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326678,0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9E9" w:rsidRPr="005022C6" w:rsidRDefault="00B239E9" w:rsidP="00AF5360">
            <w:pPr>
              <w:jc w:val="right"/>
              <w:rPr>
                <w:rFonts w:ascii="Times New Roman" w:hAnsi="Times New Roman"/>
              </w:rPr>
            </w:pPr>
            <w:r w:rsidRPr="005022C6">
              <w:rPr>
                <w:rFonts w:ascii="Times New Roman" w:hAnsi="Times New Roman"/>
              </w:rPr>
              <w:t>293721,0</w:t>
            </w:r>
          </w:p>
        </w:tc>
        <w:tc>
          <w:tcPr>
            <w:tcW w:w="104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239E9" w:rsidRPr="005022C6" w:rsidRDefault="00B239E9" w:rsidP="000732C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5022C6" w:rsidRDefault="005022C6">
      <w:pPr>
        <w:rPr>
          <w:rFonts w:ascii="Times New Roman" w:hAnsi="Times New Roman"/>
        </w:rPr>
      </w:pPr>
    </w:p>
    <w:p w:rsidR="005022C6" w:rsidRDefault="005022C6" w:rsidP="005022C6">
      <w:pPr>
        <w:rPr>
          <w:rFonts w:ascii="Times New Roman" w:hAnsi="Times New Roman"/>
        </w:rPr>
      </w:pPr>
    </w:p>
    <w:sectPr w:rsidR="005022C6" w:rsidSect="000F0CF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64D" w:rsidRDefault="004F364D" w:rsidP="001A6E68">
      <w:pPr>
        <w:spacing w:after="0" w:line="240" w:lineRule="auto"/>
      </w:pPr>
      <w:r>
        <w:separator/>
      </w:r>
    </w:p>
  </w:endnote>
  <w:endnote w:type="continuationSeparator" w:id="1">
    <w:p w:rsidR="004F364D" w:rsidRDefault="004F364D" w:rsidP="001A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64D" w:rsidRDefault="004F364D" w:rsidP="000732CA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364D" w:rsidRDefault="004F364D" w:rsidP="000732C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32373251"/>
    </w:sdtPr>
    <w:sdtContent>
      <w:p w:rsidR="004F364D" w:rsidRDefault="004F364D">
        <w:pPr>
          <w:pStyle w:val="a3"/>
          <w:jc w:val="center"/>
        </w:pPr>
        <w:fldSimple w:instr="PAGE   \* MERGEFORMAT">
          <w:r w:rsidR="0081541D">
            <w:rPr>
              <w:noProof/>
            </w:rPr>
            <w:t>9</w:t>
          </w:r>
        </w:fldSimple>
      </w:p>
    </w:sdtContent>
  </w:sdt>
  <w:p w:rsidR="004F364D" w:rsidRPr="004F762D" w:rsidRDefault="004F364D" w:rsidP="000732CA">
    <w:pPr>
      <w:pStyle w:val="a3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64D" w:rsidRDefault="004F364D" w:rsidP="001A6E68">
      <w:pPr>
        <w:spacing w:after="0" w:line="240" w:lineRule="auto"/>
      </w:pPr>
      <w:r>
        <w:separator/>
      </w:r>
    </w:p>
  </w:footnote>
  <w:footnote w:type="continuationSeparator" w:id="1">
    <w:p w:rsidR="004F364D" w:rsidRDefault="004F364D" w:rsidP="001A6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64D" w:rsidRDefault="004F364D" w:rsidP="000732C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364D" w:rsidRDefault="004F364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64D" w:rsidRPr="00F12DDF" w:rsidRDefault="004F364D" w:rsidP="000732CA">
    <w:pPr>
      <w:pStyle w:val="a5"/>
      <w:framePr w:wrap="around" w:vAnchor="text" w:hAnchor="margin" w:xAlign="center" w:y="1"/>
      <w:rPr>
        <w:rStyle w:val="a7"/>
        <w:rFonts w:ascii="Times New Roman" w:hAnsi="Times New Roman"/>
      </w:rPr>
    </w:pPr>
  </w:p>
  <w:p w:rsidR="004F364D" w:rsidRDefault="004F364D" w:rsidP="000308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">
    <w:nsid w:val="2CA910D2"/>
    <w:multiLevelType w:val="hybridMultilevel"/>
    <w:tmpl w:val="D5162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30599D"/>
    <w:rsid w:val="00004256"/>
    <w:rsid w:val="00012D74"/>
    <w:rsid w:val="00030840"/>
    <w:rsid w:val="00031CF4"/>
    <w:rsid w:val="00054D11"/>
    <w:rsid w:val="000732CA"/>
    <w:rsid w:val="000923D6"/>
    <w:rsid w:val="000A7A40"/>
    <w:rsid w:val="000C7D6A"/>
    <w:rsid w:val="000D0D68"/>
    <w:rsid w:val="000D4D27"/>
    <w:rsid w:val="000E0D0C"/>
    <w:rsid w:val="000F0924"/>
    <w:rsid w:val="000F0CF0"/>
    <w:rsid w:val="000F3019"/>
    <w:rsid w:val="001014AC"/>
    <w:rsid w:val="00117128"/>
    <w:rsid w:val="00120885"/>
    <w:rsid w:val="00126D7A"/>
    <w:rsid w:val="0012794C"/>
    <w:rsid w:val="00153DFB"/>
    <w:rsid w:val="00157E45"/>
    <w:rsid w:val="00171575"/>
    <w:rsid w:val="00172506"/>
    <w:rsid w:val="00173D74"/>
    <w:rsid w:val="001A6E68"/>
    <w:rsid w:val="001C050C"/>
    <w:rsid w:val="001C4225"/>
    <w:rsid w:val="00201C61"/>
    <w:rsid w:val="002120B2"/>
    <w:rsid w:val="00215A15"/>
    <w:rsid w:val="00241198"/>
    <w:rsid w:val="002778E9"/>
    <w:rsid w:val="002804E1"/>
    <w:rsid w:val="002A20EE"/>
    <w:rsid w:val="002A486B"/>
    <w:rsid w:val="002B0A09"/>
    <w:rsid w:val="002B6A60"/>
    <w:rsid w:val="002E7736"/>
    <w:rsid w:val="0030599D"/>
    <w:rsid w:val="003350E0"/>
    <w:rsid w:val="00353115"/>
    <w:rsid w:val="003803D9"/>
    <w:rsid w:val="003A3CED"/>
    <w:rsid w:val="003D67FF"/>
    <w:rsid w:val="003E2279"/>
    <w:rsid w:val="003F1D41"/>
    <w:rsid w:val="004479FA"/>
    <w:rsid w:val="00464615"/>
    <w:rsid w:val="00464645"/>
    <w:rsid w:val="00492B58"/>
    <w:rsid w:val="00495146"/>
    <w:rsid w:val="004B406E"/>
    <w:rsid w:val="004B5DD3"/>
    <w:rsid w:val="004C00E7"/>
    <w:rsid w:val="004C0920"/>
    <w:rsid w:val="004E0418"/>
    <w:rsid w:val="004E5F7F"/>
    <w:rsid w:val="004F364D"/>
    <w:rsid w:val="004F68C7"/>
    <w:rsid w:val="005022C6"/>
    <w:rsid w:val="00510556"/>
    <w:rsid w:val="00521B23"/>
    <w:rsid w:val="00524C21"/>
    <w:rsid w:val="005557D5"/>
    <w:rsid w:val="00562F17"/>
    <w:rsid w:val="005922FD"/>
    <w:rsid w:val="0059450F"/>
    <w:rsid w:val="005A0074"/>
    <w:rsid w:val="005A24C4"/>
    <w:rsid w:val="005A4E44"/>
    <w:rsid w:val="005C14C9"/>
    <w:rsid w:val="005C3903"/>
    <w:rsid w:val="005D2409"/>
    <w:rsid w:val="005E4B25"/>
    <w:rsid w:val="005F0D93"/>
    <w:rsid w:val="006059F2"/>
    <w:rsid w:val="00605DFA"/>
    <w:rsid w:val="006310BF"/>
    <w:rsid w:val="00635DAD"/>
    <w:rsid w:val="00654354"/>
    <w:rsid w:val="00686C7B"/>
    <w:rsid w:val="0068796D"/>
    <w:rsid w:val="006B14E4"/>
    <w:rsid w:val="006B2EDF"/>
    <w:rsid w:val="006D0CA3"/>
    <w:rsid w:val="006D744F"/>
    <w:rsid w:val="007241ED"/>
    <w:rsid w:val="007314C2"/>
    <w:rsid w:val="00732D6A"/>
    <w:rsid w:val="007362DF"/>
    <w:rsid w:val="00741EFF"/>
    <w:rsid w:val="00767F87"/>
    <w:rsid w:val="00775931"/>
    <w:rsid w:val="00785C50"/>
    <w:rsid w:val="007A0A32"/>
    <w:rsid w:val="007B467F"/>
    <w:rsid w:val="007C0081"/>
    <w:rsid w:val="007C4A68"/>
    <w:rsid w:val="007D5652"/>
    <w:rsid w:val="007E0469"/>
    <w:rsid w:val="00801030"/>
    <w:rsid w:val="00805A49"/>
    <w:rsid w:val="008123C5"/>
    <w:rsid w:val="0081541D"/>
    <w:rsid w:val="008272C5"/>
    <w:rsid w:val="00844F72"/>
    <w:rsid w:val="00854508"/>
    <w:rsid w:val="00863708"/>
    <w:rsid w:val="0086482F"/>
    <w:rsid w:val="0086618C"/>
    <w:rsid w:val="0088214D"/>
    <w:rsid w:val="00883150"/>
    <w:rsid w:val="00884B6C"/>
    <w:rsid w:val="0089692F"/>
    <w:rsid w:val="008A5197"/>
    <w:rsid w:val="008C1D6E"/>
    <w:rsid w:val="008C4F5A"/>
    <w:rsid w:val="008D4289"/>
    <w:rsid w:val="008F168E"/>
    <w:rsid w:val="0094596B"/>
    <w:rsid w:val="009632FA"/>
    <w:rsid w:val="0097561B"/>
    <w:rsid w:val="0098483C"/>
    <w:rsid w:val="009941C0"/>
    <w:rsid w:val="009A197D"/>
    <w:rsid w:val="009C745C"/>
    <w:rsid w:val="009D39CF"/>
    <w:rsid w:val="009D7B6E"/>
    <w:rsid w:val="009E0109"/>
    <w:rsid w:val="009E387A"/>
    <w:rsid w:val="00A07E4C"/>
    <w:rsid w:val="00A13575"/>
    <w:rsid w:val="00A210AE"/>
    <w:rsid w:val="00A250F4"/>
    <w:rsid w:val="00A43EE3"/>
    <w:rsid w:val="00A60C1F"/>
    <w:rsid w:val="00A6162B"/>
    <w:rsid w:val="00A9587E"/>
    <w:rsid w:val="00AB36BF"/>
    <w:rsid w:val="00AC069F"/>
    <w:rsid w:val="00AC6155"/>
    <w:rsid w:val="00AF5360"/>
    <w:rsid w:val="00B05463"/>
    <w:rsid w:val="00B15068"/>
    <w:rsid w:val="00B239E9"/>
    <w:rsid w:val="00B37EC3"/>
    <w:rsid w:val="00B53E97"/>
    <w:rsid w:val="00B657A3"/>
    <w:rsid w:val="00B8008F"/>
    <w:rsid w:val="00B97DBA"/>
    <w:rsid w:val="00BB346A"/>
    <w:rsid w:val="00BC433A"/>
    <w:rsid w:val="00BD1391"/>
    <w:rsid w:val="00BD1C14"/>
    <w:rsid w:val="00BE5821"/>
    <w:rsid w:val="00BF6C20"/>
    <w:rsid w:val="00C253D1"/>
    <w:rsid w:val="00C525AC"/>
    <w:rsid w:val="00C5546E"/>
    <w:rsid w:val="00C76E05"/>
    <w:rsid w:val="00C77B7A"/>
    <w:rsid w:val="00C92A45"/>
    <w:rsid w:val="00CB2DBE"/>
    <w:rsid w:val="00CB42BC"/>
    <w:rsid w:val="00CB4849"/>
    <w:rsid w:val="00CB7DE7"/>
    <w:rsid w:val="00CC7A5E"/>
    <w:rsid w:val="00CD7900"/>
    <w:rsid w:val="00CE602E"/>
    <w:rsid w:val="00D02FA8"/>
    <w:rsid w:val="00D0669E"/>
    <w:rsid w:val="00D24538"/>
    <w:rsid w:val="00D31972"/>
    <w:rsid w:val="00D360B6"/>
    <w:rsid w:val="00D93D9E"/>
    <w:rsid w:val="00DA0605"/>
    <w:rsid w:val="00DE3F33"/>
    <w:rsid w:val="00DF7BF5"/>
    <w:rsid w:val="00E41EFE"/>
    <w:rsid w:val="00E42BA6"/>
    <w:rsid w:val="00E53B95"/>
    <w:rsid w:val="00E53BAB"/>
    <w:rsid w:val="00E53C10"/>
    <w:rsid w:val="00E61C66"/>
    <w:rsid w:val="00E877FA"/>
    <w:rsid w:val="00EA2299"/>
    <w:rsid w:val="00EC4A67"/>
    <w:rsid w:val="00EF22F3"/>
    <w:rsid w:val="00EF76FA"/>
    <w:rsid w:val="00F00305"/>
    <w:rsid w:val="00F35442"/>
    <w:rsid w:val="00F62406"/>
    <w:rsid w:val="00F644F7"/>
    <w:rsid w:val="00F674E3"/>
    <w:rsid w:val="00F84DD5"/>
    <w:rsid w:val="00FA41C7"/>
    <w:rsid w:val="00FB568A"/>
    <w:rsid w:val="00FD1449"/>
    <w:rsid w:val="00FE0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9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1"/>
    <w:rsid w:val="0030599D"/>
    <w:pPr>
      <w:ind w:left="720"/>
      <w:contextualSpacing/>
    </w:pPr>
    <w:rPr>
      <w:sz w:val="20"/>
      <w:szCs w:val="20"/>
    </w:rPr>
  </w:style>
  <w:style w:type="character" w:customStyle="1" w:styleId="ListParagraphChar1">
    <w:name w:val="List Paragraph Char1"/>
    <w:link w:val="1"/>
    <w:locked/>
    <w:rsid w:val="0030599D"/>
    <w:rPr>
      <w:rFonts w:ascii="Calibri" w:eastAsia="Times New Roman" w:hAnsi="Calibri" w:cs="Times New Roman"/>
      <w:sz w:val="20"/>
      <w:szCs w:val="20"/>
    </w:rPr>
  </w:style>
  <w:style w:type="paragraph" w:customStyle="1" w:styleId="ConsPlusCell">
    <w:name w:val="ConsPlusCell"/>
    <w:rsid w:val="00492B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footer"/>
    <w:basedOn w:val="a"/>
    <w:link w:val="a4"/>
    <w:uiPriority w:val="99"/>
    <w:rsid w:val="00492B5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492B5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rsid w:val="00492B5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492B58"/>
    <w:rPr>
      <w:rFonts w:ascii="Calibri" w:eastAsia="Calibri" w:hAnsi="Calibri" w:cs="Times New Roman"/>
      <w:sz w:val="20"/>
      <w:szCs w:val="20"/>
    </w:rPr>
  </w:style>
  <w:style w:type="character" w:styleId="a7">
    <w:name w:val="page number"/>
    <w:rsid w:val="00492B58"/>
    <w:rPr>
      <w:rFonts w:cs="Times New Roman"/>
    </w:rPr>
  </w:style>
  <w:style w:type="paragraph" w:styleId="a8">
    <w:name w:val="List Paragraph"/>
    <w:basedOn w:val="a"/>
    <w:uiPriority w:val="34"/>
    <w:qFormat/>
    <w:rsid w:val="00215A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D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565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99D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link w:val="ListParagraphChar1"/>
    <w:rsid w:val="0030599D"/>
    <w:pPr>
      <w:ind w:left="720"/>
      <w:contextualSpacing/>
    </w:pPr>
    <w:rPr>
      <w:sz w:val="20"/>
      <w:szCs w:val="20"/>
    </w:rPr>
  </w:style>
  <w:style w:type="character" w:customStyle="1" w:styleId="ListParagraphChar1">
    <w:name w:val="List Paragraph Char1"/>
    <w:link w:val="1"/>
    <w:locked/>
    <w:rsid w:val="0030599D"/>
    <w:rPr>
      <w:rFonts w:ascii="Calibri" w:eastAsia="Times New Roman" w:hAnsi="Calibri" w:cs="Times New Roman"/>
      <w:sz w:val="20"/>
      <w:szCs w:val="20"/>
    </w:rPr>
  </w:style>
  <w:style w:type="paragraph" w:customStyle="1" w:styleId="ConsPlusCell">
    <w:name w:val="ConsPlusCell"/>
    <w:rsid w:val="00492B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footer"/>
    <w:basedOn w:val="a"/>
    <w:link w:val="a4"/>
    <w:uiPriority w:val="99"/>
    <w:rsid w:val="00492B5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492B58"/>
    <w:rPr>
      <w:rFonts w:ascii="Calibri" w:eastAsia="Times New Roman" w:hAnsi="Calibri" w:cs="Times New Roman"/>
      <w:sz w:val="20"/>
      <w:szCs w:val="20"/>
    </w:rPr>
  </w:style>
  <w:style w:type="paragraph" w:styleId="a5">
    <w:name w:val="header"/>
    <w:basedOn w:val="a"/>
    <w:link w:val="a6"/>
    <w:rsid w:val="00492B58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492B58"/>
    <w:rPr>
      <w:rFonts w:ascii="Calibri" w:eastAsia="Calibri" w:hAnsi="Calibri" w:cs="Times New Roman"/>
      <w:sz w:val="20"/>
      <w:szCs w:val="20"/>
    </w:rPr>
  </w:style>
  <w:style w:type="character" w:styleId="a7">
    <w:name w:val="page number"/>
    <w:rsid w:val="00492B58"/>
    <w:rPr>
      <w:rFonts w:cs="Times New Roman"/>
    </w:rPr>
  </w:style>
  <w:style w:type="paragraph" w:styleId="a8">
    <w:name w:val="List Paragraph"/>
    <w:basedOn w:val="a"/>
    <w:uiPriority w:val="34"/>
    <w:qFormat/>
    <w:rsid w:val="00215A1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D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56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55288-1FE2-4E8C-8867-3E0350BB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1570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obkurbatov</cp:lastModifiedBy>
  <cp:revision>2</cp:revision>
  <cp:lastPrinted>2017-02-16T15:09:00Z</cp:lastPrinted>
  <dcterms:created xsi:type="dcterms:W3CDTF">2017-02-16T15:10:00Z</dcterms:created>
  <dcterms:modified xsi:type="dcterms:W3CDTF">2017-02-16T15:10:00Z</dcterms:modified>
</cp:coreProperties>
</file>